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BFA235" w:rsidR="00CF3460" w:rsidRDefault="00C14464" w:rsidP="004038C2">
      <w:pPr>
        <w:pStyle w:val="Heading1"/>
        <w:spacing w:line="240" w:lineRule="auto"/>
        <w:rPr>
          <w:b/>
          <w:sz w:val="22"/>
          <w:szCs w:val="22"/>
        </w:rPr>
      </w:pPr>
      <w:bookmarkStart w:id="0" w:name="_sch37liqcewv" w:colFirst="0" w:colLast="0"/>
      <w:bookmarkEnd w:id="0"/>
      <w:r>
        <w:rPr>
          <w:b/>
          <w:sz w:val="22"/>
          <w:szCs w:val="22"/>
        </w:rPr>
        <w:t xml:space="preserve">Taft College Academic Senate Council </w:t>
      </w:r>
      <w:r w:rsidR="004038C2">
        <w:rPr>
          <w:b/>
          <w:sz w:val="22"/>
          <w:szCs w:val="22"/>
        </w:rPr>
        <w:t>Minutes</w:t>
      </w:r>
      <w:r>
        <w:rPr>
          <w:b/>
          <w:sz w:val="22"/>
          <w:szCs w:val="22"/>
        </w:rPr>
        <w:t xml:space="preserve"> </w:t>
      </w:r>
    </w:p>
    <w:p w14:paraId="00000002" w14:textId="77777777" w:rsidR="00CF3460" w:rsidRDefault="00C14464" w:rsidP="004038C2">
      <w:pPr>
        <w:spacing w:line="240" w:lineRule="auto"/>
      </w:pPr>
      <w:r>
        <w:t>Tuesday, August 15, 2023</w:t>
      </w:r>
    </w:p>
    <w:p w14:paraId="00000003" w14:textId="77777777" w:rsidR="00CF3460" w:rsidRDefault="00C14464" w:rsidP="004038C2">
      <w:pPr>
        <w:spacing w:line="240" w:lineRule="auto"/>
      </w:pPr>
      <w:r>
        <w:t xml:space="preserve">Cafeteria Conference Room </w:t>
      </w:r>
    </w:p>
    <w:p w14:paraId="00000004" w14:textId="77777777" w:rsidR="00CF3460" w:rsidRDefault="00C14464" w:rsidP="004038C2">
      <w:pPr>
        <w:spacing w:line="240" w:lineRule="auto"/>
      </w:pPr>
      <w:r>
        <w:t>10:10 am-11:00 am</w:t>
      </w:r>
    </w:p>
    <w:p w14:paraId="00000005" w14:textId="77777777" w:rsidR="00CF3460" w:rsidRDefault="00C14464" w:rsidP="004038C2">
      <w:pPr>
        <w:pStyle w:val="Heading2"/>
        <w:spacing w:line="240" w:lineRule="auto"/>
        <w:rPr>
          <w:b/>
          <w:sz w:val="22"/>
          <w:szCs w:val="22"/>
        </w:rPr>
      </w:pPr>
      <w:bookmarkStart w:id="1" w:name="_wg1recgjqmx" w:colFirst="0" w:colLast="0"/>
      <w:bookmarkEnd w:id="1"/>
      <w:r>
        <w:rPr>
          <w:b/>
          <w:sz w:val="22"/>
          <w:szCs w:val="22"/>
        </w:rPr>
        <w:t xml:space="preserve">Call to Order </w:t>
      </w:r>
    </w:p>
    <w:p w14:paraId="0C6B690D" w14:textId="4A4EA40F" w:rsidR="004038C2" w:rsidRPr="004038C2" w:rsidRDefault="004038C2" w:rsidP="004038C2">
      <w:r>
        <w:t>The meeting was called to order at 10:13am by C. Duron</w:t>
      </w:r>
    </w:p>
    <w:p w14:paraId="492E5FE5" w14:textId="77777777" w:rsidR="004038C2" w:rsidRDefault="004038C2" w:rsidP="004038C2">
      <w:pPr>
        <w:pStyle w:val="Heading2"/>
        <w:spacing w:line="240" w:lineRule="auto"/>
        <w:rPr>
          <w:b/>
          <w:sz w:val="22"/>
          <w:szCs w:val="22"/>
        </w:rPr>
      </w:pPr>
      <w:bookmarkStart w:id="2" w:name="_bh25la9a7px0" w:colFirst="0" w:colLast="0"/>
      <w:bookmarkEnd w:id="2"/>
      <w:r>
        <w:rPr>
          <w:b/>
          <w:sz w:val="22"/>
          <w:szCs w:val="22"/>
        </w:rPr>
        <w:t>Attendees</w:t>
      </w:r>
    </w:p>
    <w:tbl>
      <w:tblPr>
        <w:tblStyle w:val="TableGrid"/>
        <w:tblW w:w="9995" w:type="dxa"/>
        <w:jc w:val="center"/>
        <w:tblLook w:val="04A0" w:firstRow="1" w:lastRow="0" w:firstColumn="1" w:lastColumn="0" w:noHBand="0" w:noVBand="1"/>
      </w:tblPr>
      <w:tblGrid>
        <w:gridCol w:w="5765"/>
        <w:gridCol w:w="2610"/>
        <w:gridCol w:w="1620"/>
      </w:tblGrid>
      <w:tr w:rsidR="004038C2" w:rsidRPr="00375C93" w14:paraId="415DFA76" w14:textId="77777777" w:rsidTr="004038C2">
        <w:trPr>
          <w:cantSplit/>
          <w:jc w:val="center"/>
        </w:trPr>
        <w:tc>
          <w:tcPr>
            <w:tcW w:w="5765" w:type="dxa"/>
            <w:vAlign w:val="center"/>
          </w:tcPr>
          <w:p w14:paraId="774441B8" w14:textId="77777777" w:rsidR="004038C2" w:rsidRPr="00375C93" w:rsidRDefault="004038C2" w:rsidP="00354405">
            <w:pPr>
              <w:jc w:val="center"/>
              <w:rPr>
                <w:b/>
                <w:bCs/>
                <w:sz w:val="20"/>
                <w:szCs w:val="20"/>
              </w:rPr>
            </w:pPr>
            <w:r w:rsidRPr="00375C93">
              <w:rPr>
                <w:b/>
                <w:bCs/>
                <w:sz w:val="20"/>
                <w:szCs w:val="20"/>
              </w:rPr>
              <w:t>Role</w:t>
            </w:r>
          </w:p>
        </w:tc>
        <w:tc>
          <w:tcPr>
            <w:tcW w:w="2610" w:type="dxa"/>
            <w:vAlign w:val="center"/>
          </w:tcPr>
          <w:p w14:paraId="109A33DF" w14:textId="77777777" w:rsidR="004038C2" w:rsidRPr="00375C93" w:rsidRDefault="004038C2" w:rsidP="00354405">
            <w:pPr>
              <w:jc w:val="center"/>
              <w:rPr>
                <w:b/>
                <w:bCs/>
                <w:sz w:val="20"/>
                <w:szCs w:val="20"/>
              </w:rPr>
            </w:pPr>
            <w:r w:rsidRPr="00375C93">
              <w:rPr>
                <w:b/>
                <w:bCs/>
                <w:sz w:val="20"/>
                <w:szCs w:val="20"/>
              </w:rPr>
              <w:t>Name</w:t>
            </w:r>
          </w:p>
        </w:tc>
        <w:tc>
          <w:tcPr>
            <w:tcW w:w="1620" w:type="dxa"/>
            <w:vAlign w:val="center"/>
          </w:tcPr>
          <w:p w14:paraId="06C4A797" w14:textId="6442F788" w:rsidR="004038C2" w:rsidRPr="00375C93" w:rsidRDefault="004038C2" w:rsidP="00354405">
            <w:pPr>
              <w:jc w:val="center"/>
              <w:rPr>
                <w:b/>
                <w:bCs/>
                <w:sz w:val="20"/>
                <w:szCs w:val="20"/>
              </w:rPr>
            </w:pPr>
            <w:r>
              <w:rPr>
                <w:b/>
                <w:bCs/>
                <w:sz w:val="20"/>
                <w:szCs w:val="20"/>
              </w:rPr>
              <w:t>X if in Attendance</w:t>
            </w:r>
          </w:p>
        </w:tc>
      </w:tr>
      <w:tr w:rsidR="004038C2" w:rsidRPr="00375C93" w14:paraId="2E16471C" w14:textId="77777777" w:rsidTr="004038C2">
        <w:trPr>
          <w:cantSplit/>
          <w:jc w:val="center"/>
        </w:trPr>
        <w:tc>
          <w:tcPr>
            <w:tcW w:w="5765" w:type="dxa"/>
            <w:vAlign w:val="center"/>
          </w:tcPr>
          <w:p w14:paraId="4D5E59F5" w14:textId="6F942348" w:rsidR="004038C2" w:rsidRPr="00375C93" w:rsidRDefault="004038C2" w:rsidP="004038C2">
            <w:pPr>
              <w:pStyle w:val="ListParagraph"/>
              <w:numPr>
                <w:ilvl w:val="0"/>
                <w:numId w:val="4"/>
              </w:numPr>
              <w:rPr>
                <w:sz w:val="20"/>
                <w:szCs w:val="20"/>
              </w:rPr>
            </w:pPr>
            <w:r w:rsidRPr="00375C93">
              <w:rPr>
                <w:sz w:val="20"/>
                <w:szCs w:val="20"/>
              </w:rPr>
              <w:t>AS President (</w:t>
            </w:r>
            <w:r w:rsidR="00C139C0">
              <w:rPr>
                <w:sz w:val="20"/>
                <w:szCs w:val="20"/>
              </w:rPr>
              <w:t>F</w:t>
            </w:r>
            <w:r w:rsidRPr="00375C93">
              <w:rPr>
                <w:sz w:val="20"/>
                <w:szCs w:val="20"/>
              </w:rPr>
              <w:t>2023-</w:t>
            </w:r>
            <w:r w:rsidR="00C139C0">
              <w:rPr>
                <w:sz w:val="20"/>
                <w:szCs w:val="20"/>
              </w:rPr>
              <w:t>Sp</w:t>
            </w:r>
            <w:r w:rsidRPr="00375C93">
              <w:rPr>
                <w:sz w:val="20"/>
                <w:szCs w:val="20"/>
              </w:rPr>
              <w:t>202</w:t>
            </w:r>
            <w:r w:rsidR="00C139C0">
              <w:rPr>
                <w:sz w:val="20"/>
                <w:szCs w:val="20"/>
              </w:rPr>
              <w:t>5</w:t>
            </w:r>
            <w:r w:rsidRPr="00375C93">
              <w:rPr>
                <w:sz w:val="20"/>
                <w:szCs w:val="20"/>
              </w:rPr>
              <w:t>)</w:t>
            </w:r>
          </w:p>
        </w:tc>
        <w:tc>
          <w:tcPr>
            <w:tcW w:w="2610" w:type="dxa"/>
            <w:vAlign w:val="center"/>
          </w:tcPr>
          <w:p w14:paraId="37ADE4B8" w14:textId="77777777" w:rsidR="004038C2" w:rsidRPr="00375C93" w:rsidRDefault="004038C2" w:rsidP="004038C2">
            <w:pPr>
              <w:jc w:val="center"/>
              <w:rPr>
                <w:sz w:val="20"/>
                <w:szCs w:val="20"/>
              </w:rPr>
            </w:pPr>
            <w:r w:rsidRPr="00375C93">
              <w:rPr>
                <w:sz w:val="20"/>
                <w:szCs w:val="20"/>
              </w:rPr>
              <w:t>Candace Duron</w:t>
            </w:r>
          </w:p>
        </w:tc>
        <w:tc>
          <w:tcPr>
            <w:tcW w:w="1620" w:type="dxa"/>
            <w:vAlign w:val="center"/>
          </w:tcPr>
          <w:p w14:paraId="252C4315" w14:textId="5784F345" w:rsidR="004038C2" w:rsidRPr="00375C93" w:rsidRDefault="004038C2" w:rsidP="004038C2">
            <w:pPr>
              <w:jc w:val="center"/>
              <w:rPr>
                <w:sz w:val="20"/>
                <w:szCs w:val="20"/>
              </w:rPr>
            </w:pPr>
            <w:r>
              <w:rPr>
                <w:sz w:val="20"/>
                <w:szCs w:val="20"/>
              </w:rPr>
              <w:t>X</w:t>
            </w:r>
          </w:p>
        </w:tc>
      </w:tr>
      <w:tr w:rsidR="004038C2" w:rsidRPr="00375C93" w14:paraId="398EB806" w14:textId="77777777" w:rsidTr="004038C2">
        <w:trPr>
          <w:cantSplit/>
          <w:jc w:val="center"/>
        </w:trPr>
        <w:tc>
          <w:tcPr>
            <w:tcW w:w="5765" w:type="dxa"/>
            <w:vAlign w:val="center"/>
          </w:tcPr>
          <w:p w14:paraId="27B2C5C7" w14:textId="100FA1B0" w:rsidR="004038C2" w:rsidRPr="00375C93" w:rsidRDefault="004038C2" w:rsidP="004038C2">
            <w:pPr>
              <w:pStyle w:val="ListParagraph"/>
              <w:numPr>
                <w:ilvl w:val="0"/>
                <w:numId w:val="4"/>
              </w:numPr>
              <w:rPr>
                <w:sz w:val="20"/>
                <w:szCs w:val="20"/>
              </w:rPr>
            </w:pPr>
            <w:r w:rsidRPr="00375C93">
              <w:rPr>
                <w:sz w:val="20"/>
                <w:szCs w:val="20"/>
              </w:rPr>
              <w:t>Vice President (</w:t>
            </w:r>
            <w:r w:rsidR="00C139C0">
              <w:rPr>
                <w:sz w:val="20"/>
                <w:szCs w:val="20"/>
              </w:rPr>
              <w:t>F</w:t>
            </w:r>
            <w:r w:rsidRPr="00375C93">
              <w:rPr>
                <w:sz w:val="20"/>
                <w:szCs w:val="20"/>
              </w:rPr>
              <w:t>2022-</w:t>
            </w:r>
            <w:r w:rsidR="00C139C0">
              <w:rPr>
                <w:sz w:val="20"/>
                <w:szCs w:val="20"/>
              </w:rPr>
              <w:t xml:space="preserve"> Sp</w:t>
            </w:r>
            <w:r w:rsidRPr="00375C93">
              <w:rPr>
                <w:sz w:val="20"/>
                <w:szCs w:val="20"/>
              </w:rPr>
              <w:t>202</w:t>
            </w:r>
            <w:r w:rsidR="00C139C0">
              <w:rPr>
                <w:sz w:val="20"/>
                <w:szCs w:val="20"/>
              </w:rPr>
              <w:t>4</w:t>
            </w:r>
            <w:r w:rsidRPr="00375C93">
              <w:rPr>
                <w:sz w:val="20"/>
                <w:szCs w:val="20"/>
              </w:rPr>
              <w:t>)</w:t>
            </w:r>
          </w:p>
        </w:tc>
        <w:tc>
          <w:tcPr>
            <w:tcW w:w="2610" w:type="dxa"/>
            <w:vAlign w:val="center"/>
          </w:tcPr>
          <w:p w14:paraId="105A3D83" w14:textId="77777777" w:rsidR="004038C2" w:rsidRPr="00375C93" w:rsidRDefault="004038C2" w:rsidP="004038C2">
            <w:pPr>
              <w:jc w:val="center"/>
              <w:rPr>
                <w:sz w:val="20"/>
                <w:szCs w:val="20"/>
              </w:rPr>
            </w:pPr>
            <w:r w:rsidRPr="00375C93">
              <w:rPr>
                <w:sz w:val="20"/>
                <w:szCs w:val="20"/>
              </w:rPr>
              <w:t>Victoria Jacobi</w:t>
            </w:r>
          </w:p>
        </w:tc>
        <w:tc>
          <w:tcPr>
            <w:tcW w:w="1620" w:type="dxa"/>
            <w:vAlign w:val="center"/>
          </w:tcPr>
          <w:p w14:paraId="70F67260" w14:textId="22758505" w:rsidR="004038C2" w:rsidRPr="00375C93" w:rsidRDefault="004038C2" w:rsidP="004038C2">
            <w:pPr>
              <w:jc w:val="center"/>
              <w:rPr>
                <w:sz w:val="20"/>
                <w:szCs w:val="20"/>
              </w:rPr>
            </w:pPr>
            <w:r>
              <w:rPr>
                <w:sz w:val="20"/>
                <w:szCs w:val="20"/>
              </w:rPr>
              <w:t>X</w:t>
            </w:r>
          </w:p>
        </w:tc>
      </w:tr>
      <w:tr w:rsidR="004038C2" w:rsidRPr="00375C93" w14:paraId="5EF901BE" w14:textId="77777777" w:rsidTr="004038C2">
        <w:trPr>
          <w:cantSplit/>
          <w:jc w:val="center"/>
        </w:trPr>
        <w:tc>
          <w:tcPr>
            <w:tcW w:w="5765" w:type="dxa"/>
            <w:vAlign w:val="center"/>
          </w:tcPr>
          <w:p w14:paraId="33368E6E" w14:textId="0B5F9761" w:rsidR="004038C2" w:rsidRPr="00375C93" w:rsidRDefault="004038C2" w:rsidP="004038C2">
            <w:pPr>
              <w:pStyle w:val="ListParagraph"/>
              <w:numPr>
                <w:ilvl w:val="0"/>
                <w:numId w:val="4"/>
              </w:numPr>
              <w:rPr>
                <w:sz w:val="20"/>
                <w:szCs w:val="20"/>
              </w:rPr>
            </w:pPr>
            <w:r w:rsidRPr="00375C93">
              <w:rPr>
                <w:sz w:val="20"/>
                <w:szCs w:val="20"/>
              </w:rPr>
              <w:t>Secretary (</w:t>
            </w:r>
            <w:r w:rsidR="00C139C0">
              <w:rPr>
                <w:sz w:val="20"/>
                <w:szCs w:val="20"/>
              </w:rPr>
              <w:t>F</w:t>
            </w:r>
            <w:r w:rsidRPr="00375C93">
              <w:rPr>
                <w:sz w:val="20"/>
                <w:szCs w:val="20"/>
              </w:rPr>
              <w:t>2023-</w:t>
            </w:r>
            <w:r w:rsidR="00C139C0">
              <w:rPr>
                <w:sz w:val="20"/>
                <w:szCs w:val="20"/>
              </w:rPr>
              <w:t>Sp</w:t>
            </w:r>
            <w:r w:rsidRPr="00375C93">
              <w:rPr>
                <w:sz w:val="20"/>
                <w:szCs w:val="20"/>
              </w:rPr>
              <w:t>202</w:t>
            </w:r>
            <w:r w:rsidR="00C139C0">
              <w:rPr>
                <w:sz w:val="20"/>
                <w:szCs w:val="20"/>
              </w:rPr>
              <w:t>5</w:t>
            </w:r>
            <w:r w:rsidRPr="00375C93">
              <w:rPr>
                <w:sz w:val="20"/>
                <w:szCs w:val="20"/>
              </w:rPr>
              <w:t>)</w:t>
            </w:r>
          </w:p>
        </w:tc>
        <w:tc>
          <w:tcPr>
            <w:tcW w:w="2610" w:type="dxa"/>
            <w:vAlign w:val="center"/>
          </w:tcPr>
          <w:p w14:paraId="4F02DA0B" w14:textId="77777777" w:rsidR="004038C2" w:rsidRPr="00375C93" w:rsidRDefault="004038C2" w:rsidP="004038C2">
            <w:pPr>
              <w:jc w:val="center"/>
              <w:rPr>
                <w:sz w:val="20"/>
                <w:szCs w:val="20"/>
              </w:rPr>
            </w:pPr>
            <w:r w:rsidRPr="00375C93">
              <w:rPr>
                <w:sz w:val="20"/>
                <w:szCs w:val="20"/>
              </w:rPr>
              <w:t>Michelle Oja</w:t>
            </w:r>
          </w:p>
        </w:tc>
        <w:tc>
          <w:tcPr>
            <w:tcW w:w="1620" w:type="dxa"/>
            <w:vAlign w:val="center"/>
          </w:tcPr>
          <w:p w14:paraId="3B73A7CC" w14:textId="117CDA53" w:rsidR="004038C2" w:rsidRPr="00375C93" w:rsidRDefault="004038C2" w:rsidP="004038C2">
            <w:pPr>
              <w:jc w:val="center"/>
              <w:rPr>
                <w:sz w:val="20"/>
                <w:szCs w:val="20"/>
              </w:rPr>
            </w:pPr>
            <w:r>
              <w:rPr>
                <w:sz w:val="20"/>
                <w:szCs w:val="20"/>
              </w:rPr>
              <w:t>X</w:t>
            </w:r>
          </w:p>
        </w:tc>
      </w:tr>
      <w:tr w:rsidR="004038C2" w:rsidRPr="00375C93" w14:paraId="2DFDBAA9" w14:textId="77777777" w:rsidTr="004038C2">
        <w:trPr>
          <w:cantSplit/>
          <w:jc w:val="center"/>
        </w:trPr>
        <w:tc>
          <w:tcPr>
            <w:tcW w:w="5765" w:type="dxa"/>
            <w:vAlign w:val="center"/>
          </w:tcPr>
          <w:p w14:paraId="11C4BE8D" w14:textId="77777777" w:rsidR="004038C2" w:rsidRPr="00375C93" w:rsidRDefault="004038C2" w:rsidP="004038C2">
            <w:pPr>
              <w:pStyle w:val="ListParagraph"/>
              <w:numPr>
                <w:ilvl w:val="0"/>
                <w:numId w:val="4"/>
              </w:numPr>
              <w:rPr>
                <w:sz w:val="20"/>
                <w:szCs w:val="20"/>
              </w:rPr>
            </w:pPr>
            <w:r w:rsidRPr="00375C93">
              <w:rPr>
                <w:sz w:val="20"/>
                <w:szCs w:val="20"/>
              </w:rPr>
              <w:t>Past President</w:t>
            </w:r>
          </w:p>
        </w:tc>
        <w:tc>
          <w:tcPr>
            <w:tcW w:w="2610" w:type="dxa"/>
            <w:vAlign w:val="center"/>
          </w:tcPr>
          <w:p w14:paraId="43CEE99C" w14:textId="77777777" w:rsidR="004038C2" w:rsidRPr="00375C93" w:rsidRDefault="004038C2" w:rsidP="004038C2">
            <w:pPr>
              <w:jc w:val="center"/>
              <w:rPr>
                <w:sz w:val="20"/>
                <w:szCs w:val="20"/>
              </w:rPr>
            </w:pPr>
            <w:r w:rsidRPr="00375C93">
              <w:rPr>
                <w:sz w:val="20"/>
                <w:szCs w:val="20"/>
              </w:rPr>
              <w:t>Sharyn Eveland</w:t>
            </w:r>
          </w:p>
        </w:tc>
        <w:tc>
          <w:tcPr>
            <w:tcW w:w="1620" w:type="dxa"/>
            <w:vAlign w:val="center"/>
          </w:tcPr>
          <w:p w14:paraId="73E4DCF6" w14:textId="7DD05CE5" w:rsidR="004038C2" w:rsidRPr="00375C93" w:rsidRDefault="004038C2" w:rsidP="004038C2">
            <w:pPr>
              <w:jc w:val="center"/>
              <w:rPr>
                <w:sz w:val="20"/>
                <w:szCs w:val="20"/>
              </w:rPr>
            </w:pPr>
            <w:r>
              <w:rPr>
                <w:sz w:val="20"/>
                <w:szCs w:val="20"/>
              </w:rPr>
              <w:t>X</w:t>
            </w:r>
          </w:p>
        </w:tc>
      </w:tr>
      <w:tr w:rsidR="004038C2" w:rsidRPr="00375C93" w14:paraId="4CDDF234" w14:textId="77777777" w:rsidTr="004038C2">
        <w:trPr>
          <w:cantSplit/>
          <w:jc w:val="center"/>
        </w:trPr>
        <w:tc>
          <w:tcPr>
            <w:tcW w:w="5765" w:type="dxa"/>
            <w:vAlign w:val="center"/>
          </w:tcPr>
          <w:p w14:paraId="79EEB172" w14:textId="77777777" w:rsidR="004038C2" w:rsidRPr="00375C93" w:rsidRDefault="004038C2" w:rsidP="004038C2">
            <w:pPr>
              <w:pStyle w:val="ListParagraph"/>
              <w:numPr>
                <w:ilvl w:val="0"/>
                <w:numId w:val="4"/>
              </w:numPr>
              <w:rPr>
                <w:sz w:val="20"/>
                <w:szCs w:val="20"/>
              </w:rPr>
            </w:pPr>
            <w:r w:rsidRPr="00375C93">
              <w:rPr>
                <w:sz w:val="20"/>
                <w:szCs w:val="20"/>
              </w:rPr>
              <w:t>Allied Health &amp; Applied Technology division representative</w:t>
            </w:r>
          </w:p>
        </w:tc>
        <w:tc>
          <w:tcPr>
            <w:tcW w:w="2610" w:type="dxa"/>
            <w:vAlign w:val="center"/>
          </w:tcPr>
          <w:p w14:paraId="551A4A44" w14:textId="77777777" w:rsidR="004038C2" w:rsidRPr="00375C93" w:rsidRDefault="004038C2" w:rsidP="004038C2">
            <w:pPr>
              <w:jc w:val="center"/>
              <w:rPr>
                <w:sz w:val="20"/>
                <w:szCs w:val="20"/>
              </w:rPr>
            </w:pPr>
            <w:r w:rsidRPr="00375C93">
              <w:rPr>
                <w:sz w:val="20"/>
                <w:szCs w:val="20"/>
              </w:rPr>
              <w:t>Kanoe Bandy</w:t>
            </w:r>
          </w:p>
        </w:tc>
        <w:tc>
          <w:tcPr>
            <w:tcW w:w="1620" w:type="dxa"/>
            <w:vAlign w:val="center"/>
          </w:tcPr>
          <w:p w14:paraId="6C9FE340" w14:textId="6DC4F348" w:rsidR="004038C2" w:rsidRPr="00375C93" w:rsidRDefault="004038C2" w:rsidP="004038C2">
            <w:pPr>
              <w:jc w:val="center"/>
              <w:rPr>
                <w:sz w:val="20"/>
                <w:szCs w:val="20"/>
              </w:rPr>
            </w:pPr>
            <w:r>
              <w:rPr>
                <w:sz w:val="20"/>
                <w:szCs w:val="20"/>
              </w:rPr>
              <w:t>X</w:t>
            </w:r>
          </w:p>
        </w:tc>
      </w:tr>
      <w:tr w:rsidR="004038C2" w:rsidRPr="00375C93" w14:paraId="65AFFD6F" w14:textId="77777777" w:rsidTr="004038C2">
        <w:trPr>
          <w:cantSplit/>
          <w:jc w:val="center"/>
        </w:trPr>
        <w:tc>
          <w:tcPr>
            <w:tcW w:w="5765" w:type="dxa"/>
            <w:vAlign w:val="center"/>
          </w:tcPr>
          <w:p w14:paraId="79A19AB7" w14:textId="77777777" w:rsidR="004038C2" w:rsidRPr="00375C93" w:rsidRDefault="004038C2" w:rsidP="004038C2">
            <w:pPr>
              <w:pStyle w:val="ListParagraph"/>
              <w:numPr>
                <w:ilvl w:val="0"/>
                <w:numId w:val="4"/>
              </w:numPr>
              <w:rPr>
                <w:sz w:val="20"/>
                <w:szCs w:val="20"/>
              </w:rPr>
            </w:pPr>
            <w:r w:rsidRPr="00375C93">
              <w:rPr>
                <w:sz w:val="20"/>
                <w:szCs w:val="20"/>
              </w:rPr>
              <w:t>Business, Arts, Y Humanities division representative</w:t>
            </w:r>
          </w:p>
        </w:tc>
        <w:tc>
          <w:tcPr>
            <w:tcW w:w="2610" w:type="dxa"/>
            <w:vAlign w:val="center"/>
          </w:tcPr>
          <w:p w14:paraId="47B958EA" w14:textId="77777777" w:rsidR="004038C2" w:rsidRPr="00375C93" w:rsidRDefault="004038C2" w:rsidP="004038C2">
            <w:pPr>
              <w:jc w:val="center"/>
              <w:rPr>
                <w:sz w:val="20"/>
                <w:szCs w:val="20"/>
              </w:rPr>
            </w:pPr>
            <w:r w:rsidRPr="00375C93">
              <w:rPr>
                <w:sz w:val="20"/>
                <w:szCs w:val="20"/>
              </w:rPr>
              <w:t>Lori Travis</w:t>
            </w:r>
          </w:p>
        </w:tc>
        <w:tc>
          <w:tcPr>
            <w:tcW w:w="1620" w:type="dxa"/>
            <w:vAlign w:val="center"/>
          </w:tcPr>
          <w:p w14:paraId="2C94DB5B" w14:textId="37B602D3" w:rsidR="004038C2" w:rsidRPr="00375C93" w:rsidRDefault="004038C2" w:rsidP="004038C2">
            <w:pPr>
              <w:jc w:val="center"/>
              <w:rPr>
                <w:sz w:val="20"/>
                <w:szCs w:val="20"/>
              </w:rPr>
            </w:pPr>
            <w:r>
              <w:rPr>
                <w:sz w:val="20"/>
                <w:szCs w:val="20"/>
              </w:rPr>
              <w:t>X</w:t>
            </w:r>
          </w:p>
        </w:tc>
      </w:tr>
      <w:tr w:rsidR="004038C2" w:rsidRPr="00375C93" w14:paraId="7A553140" w14:textId="77777777" w:rsidTr="004038C2">
        <w:trPr>
          <w:cantSplit/>
          <w:jc w:val="center"/>
        </w:trPr>
        <w:tc>
          <w:tcPr>
            <w:tcW w:w="5765" w:type="dxa"/>
            <w:vAlign w:val="center"/>
          </w:tcPr>
          <w:p w14:paraId="2B9A8130" w14:textId="77777777" w:rsidR="004038C2" w:rsidRPr="00375C93" w:rsidRDefault="004038C2" w:rsidP="004038C2">
            <w:pPr>
              <w:pStyle w:val="ListParagraph"/>
              <w:numPr>
                <w:ilvl w:val="0"/>
                <w:numId w:val="4"/>
              </w:numPr>
              <w:rPr>
                <w:sz w:val="20"/>
                <w:szCs w:val="20"/>
              </w:rPr>
            </w:pPr>
            <w:r w:rsidRPr="00375C93">
              <w:rPr>
                <w:sz w:val="20"/>
                <w:szCs w:val="20"/>
              </w:rPr>
              <w:t>English &amp; Language Arts division representative</w:t>
            </w:r>
          </w:p>
        </w:tc>
        <w:tc>
          <w:tcPr>
            <w:tcW w:w="2610" w:type="dxa"/>
            <w:vAlign w:val="center"/>
          </w:tcPr>
          <w:p w14:paraId="615ADD8F" w14:textId="77777777" w:rsidR="004038C2" w:rsidRPr="00375C93" w:rsidRDefault="004038C2" w:rsidP="004038C2">
            <w:pPr>
              <w:jc w:val="center"/>
              <w:rPr>
                <w:sz w:val="20"/>
                <w:szCs w:val="20"/>
              </w:rPr>
            </w:pPr>
            <w:r w:rsidRPr="00375C93">
              <w:rPr>
                <w:sz w:val="20"/>
                <w:szCs w:val="20"/>
              </w:rPr>
              <w:t>Chris Chung-Wee</w:t>
            </w:r>
          </w:p>
        </w:tc>
        <w:tc>
          <w:tcPr>
            <w:tcW w:w="1620" w:type="dxa"/>
            <w:vAlign w:val="center"/>
          </w:tcPr>
          <w:p w14:paraId="75F2AFF5" w14:textId="5C972142" w:rsidR="004038C2" w:rsidRPr="00375C93" w:rsidRDefault="004038C2" w:rsidP="004038C2">
            <w:pPr>
              <w:jc w:val="center"/>
              <w:rPr>
                <w:sz w:val="20"/>
                <w:szCs w:val="20"/>
              </w:rPr>
            </w:pPr>
            <w:r>
              <w:rPr>
                <w:sz w:val="20"/>
                <w:szCs w:val="20"/>
              </w:rPr>
              <w:t>X</w:t>
            </w:r>
          </w:p>
        </w:tc>
      </w:tr>
      <w:tr w:rsidR="004038C2" w:rsidRPr="00375C93" w14:paraId="7F981B62" w14:textId="77777777" w:rsidTr="004038C2">
        <w:trPr>
          <w:cantSplit/>
          <w:jc w:val="center"/>
        </w:trPr>
        <w:tc>
          <w:tcPr>
            <w:tcW w:w="5765" w:type="dxa"/>
            <w:vAlign w:val="center"/>
          </w:tcPr>
          <w:p w14:paraId="314F7024" w14:textId="77777777" w:rsidR="004038C2" w:rsidRPr="00375C93" w:rsidRDefault="004038C2" w:rsidP="004038C2">
            <w:pPr>
              <w:pStyle w:val="ListParagraph"/>
              <w:numPr>
                <w:ilvl w:val="0"/>
                <w:numId w:val="4"/>
              </w:numPr>
              <w:rPr>
                <w:sz w:val="20"/>
                <w:szCs w:val="20"/>
              </w:rPr>
            </w:pPr>
            <w:r w:rsidRPr="00375C93">
              <w:rPr>
                <w:sz w:val="20"/>
                <w:szCs w:val="20"/>
              </w:rPr>
              <w:t>Learning Support division representative</w:t>
            </w:r>
          </w:p>
        </w:tc>
        <w:tc>
          <w:tcPr>
            <w:tcW w:w="2610" w:type="dxa"/>
            <w:vAlign w:val="center"/>
          </w:tcPr>
          <w:p w14:paraId="4F8DF3B6" w14:textId="77777777" w:rsidR="004038C2" w:rsidRPr="00375C93" w:rsidRDefault="004038C2" w:rsidP="004038C2">
            <w:pPr>
              <w:jc w:val="center"/>
              <w:rPr>
                <w:sz w:val="20"/>
                <w:szCs w:val="20"/>
              </w:rPr>
            </w:pPr>
            <w:r w:rsidRPr="00375C93">
              <w:rPr>
                <w:sz w:val="20"/>
                <w:szCs w:val="20"/>
              </w:rPr>
              <w:t>Darcy Bogle</w:t>
            </w:r>
          </w:p>
        </w:tc>
        <w:tc>
          <w:tcPr>
            <w:tcW w:w="1620" w:type="dxa"/>
            <w:vAlign w:val="center"/>
          </w:tcPr>
          <w:p w14:paraId="13CB76C5" w14:textId="2CE3BB31" w:rsidR="004038C2" w:rsidRPr="00375C93" w:rsidRDefault="004038C2" w:rsidP="004038C2">
            <w:pPr>
              <w:jc w:val="center"/>
              <w:rPr>
                <w:sz w:val="20"/>
                <w:szCs w:val="20"/>
              </w:rPr>
            </w:pPr>
            <w:r>
              <w:rPr>
                <w:sz w:val="20"/>
                <w:szCs w:val="20"/>
              </w:rPr>
              <w:t>X</w:t>
            </w:r>
          </w:p>
        </w:tc>
      </w:tr>
      <w:tr w:rsidR="004038C2" w:rsidRPr="00375C93" w14:paraId="6C155714" w14:textId="77777777" w:rsidTr="004038C2">
        <w:trPr>
          <w:cantSplit/>
          <w:jc w:val="center"/>
        </w:trPr>
        <w:tc>
          <w:tcPr>
            <w:tcW w:w="5765" w:type="dxa"/>
            <w:vAlign w:val="center"/>
          </w:tcPr>
          <w:p w14:paraId="095F8B2C" w14:textId="77777777" w:rsidR="004038C2" w:rsidRPr="00375C93" w:rsidRDefault="004038C2" w:rsidP="004038C2">
            <w:pPr>
              <w:pStyle w:val="ListParagraph"/>
              <w:numPr>
                <w:ilvl w:val="0"/>
                <w:numId w:val="4"/>
              </w:numPr>
              <w:rPr>
                <w:sz w:val="20"/>
                <w:szCs w:val="20"/>
              </w:rPr>
            </w:pPr>
            <w:r w:rsidRPr="00375C93">
              <w:rPr>
                <w:sz w:val="20"/>
                <w:szCs w:val="20"/>
              </w:rPr>
              <w:t>Math &amp; Science division representative</w:t>
            </w:r>
          </w:p>
        </w:tc>
        <w:tc>
          <w:tcPr>
            <w:tcW w:w="2610" w:type="dxa"/>
            <w:vAlign w:val="center"/>
          </w:tcPr>
          <w:p w14:paraId="316AC12C" w14:textId="77777777" w:rsidR="004038C2" w:rsidRPr="00375C93" w:rsidRDefault="004038C2" w:rsidP="004038C2">
            <w:pPr>
              <w:jc w:val="center"/>
              <w:rPr>
                <w:sz w:val="20"/>
                <w:szCs w:val="20"/>
              </w:rPr>
            </w:pPr>
            <w:r w:rsidRPr="00375C93">
              <w:rPr>
                <w:sz w:val="20"/>
                <w:szCs w:val="20"/>
              </w:rPr>
              <w:t>Nathan Cahoon</w:t>
            </w:r>
          </w:p>
        </w:tc>
        <w:tc>
          <w:tcPr>
            <w:tcW w:w="1620" w:type="dxa"/>
            <w:vAlign w:val="center"/>
          </w:tcPr>
          <w:p w14:paraId="67817293" w14:textId="379114F4" w:rsidR="004038C2" w:rsidRPr="00375C93" w:rsidRDefault="004038C2" w:rsidP="004038C2">
            <w:pPr>
              <w:jc w:val="center"/>
              <w:rPr>
                <w:sz w:val="20"/>
                <w:szCs w:val="20"/>
              </w:rPr>
            </w:pPr>
            <w:r>
              <w:rPr>
                <w:sz w:val="20"/>
                <w:szCs w:val="20"/>
              </w:rPr>
              <w:t>X</w:t>
            </w:r>
          </w:p>
        </w:tc>
      </w:tr>
      <w:tr w:rsidR="004038C2" w:rsidRPr="00375C93" w14:paraId="5D019A9D" w14:textId="77777777" w:rsidTr="004038C2">
        <w:trPr>
          <w:cantSplit/>
          <w:jc w:val="center"/>
        </w:trPr>
        <w:tc>
          <w:tcPr>
            <w:tcW w:w="5765" w:type="dxa"/>
            <w:vAlign w:val="center"/>
          </w:tcPr>
          <w:p w14:paraId="09BA86C4" w14:textId="77777777" w:rsidR="004038C2" w:rsidRPr="00375C93" w:rsidRDefault="004038C2" w:rsidP="004038C2">
            <w:pPr>
              <w:pStyle w:val="ListParagraph"/>
              <w:numPr>
                <w:ilvl w:val="0"/>
                <w:numId w:val="4"/>
              </w:numPr>
              <w:rPr>
                <w:sz w:val="20"/>
                <w:szCs w:val="20"/>
              </w:rPr>
            </w:pPr>
            <w:r w:rsidRPr="00375C93">
              <w:rPr>
                <w:sz w:val="20"/>
                <w:szCs w:val="20"/>
              </w:rPr>
              <w:t>Social &amp; Behavioral Sciences division representative</w:t>
            </w:r>
          </w:p>
        </w:tc>
        <w:tc>
          <w:tcPr>
            <w:tcW w:w="2610" w:type="dxa"/>
            <w:vAlign w:val="center"/>
          </w:tcPr>
          <w:p w14:paraId="53D0C147" w14:textId="7FFB3EDA" w:rsidR="004038C2" w:rsidRPr="00375C93" w:rsidRDefault="004038C2" w:rsidP="004038C2">
            <w:pPr>
              <w:jc w:val="center"/>
              <w:rPr>
                <w:sz w:val="20"/>
                <w:szCs w:val="20"/>
              </w:rPr>
            </w:pPr>
            <w:r>
              <w:rPr>
                <w:sz w:val="20"/>
                <w:szCs w:val="20"/>
              </w:rPr>
              <w:t>Salvador Jimenez Murguia</w:t>
            </w:r>
          </w:p>
        </w:tc>
        <w:tc>
          <w:tcPr>
            <w:tcW w:w="1620" w:type="dxa"/>
            <w:vAlign w:val="center"/>
          </w:tcPr>
          <w:p w14:paraId="0A93A3DA" w14:textId="64A73332" w:rsidR="004038C2" w:rsidRPr="00375C93" w:rsidRDefault="004038C2" w:rsidP="004038C2">
            <w:pPr>
              <w:jc w:val="center"/>
              <w:rPr>
                <w:sz w:val="20"/>
                <w:szCs w:val="20"/>
              </w:rPr>
            </w:pPr>
            <w:r>
              <w:rPr>
                <w:sz w:val="20"/>
                <w:szCs w:val="20"/>
              </w:rPr>
              <w:t>X</w:t>
            </w:r>
          </w:p>
        </w:tc>
      </w:tr>
      <w:tr w:rsidR="004038C2" w:rsidRPr="00375C93" w14:paraId="12CF3AA0" w14:textId="77777777" w:rsidTr="004038C2">
        <w:trPr>
          <w:cantSplit/>
          <w:jc w:val="center"/>
        </w:trPr>
        <w:tc>
          <w:tcPr>
            <w:tcW w:w="5765" w:type="dxa"/>
            <w:vAlign w:val="center"/>
          </w:tcPr>
          <w:p w14:paraId="2195709F" w14:textId="77777777" w:rsidR="004038C2" w:rsidRPr="00375C93" w:rsidRDefault="004038C2" w:rsidP="004038C2">
            <w:pPr>
              <w:pStyle w:val="ListParagraph"/>
              <w:numPr>
                <w:ilvl w:val="0"/>
                <w:numId w:val="4"/>
              </w:numPr>
              <w:rPr>
                <w:sz w:val="20"/>
                <w:szCs w:val="20"/>
              </w:rPr>
            </w:pPr>
            <w:r w:rsidRPr="00375C93">
              <w:rPr>
                <w:sz w:val="20"/>
                <w:szCs w:val="20"/>
              </w:rPr>
              <w:t>Adjunct Faculty representative</w:t>
            </w:r>
          </w:p>
        </w:tc>
        <w:tc>
          <w:tcPr>
            <w:tcW w:w="2610" w:type="dxa"/>
            <w:vAlign w:val="center"/>
          </w:tcPr>
          <w:p w14:paraId="7D0E59B3" w14:textId="77777777" w:rsidR="004038C2" w:rsidRPr="00375C93" w:rsidRDefault="004038C2" w:rsidP="004038C2">
            <w:pPr>
              <w:jc w:val="center"/>
              <w:rPr>
                <w:sz w:val="20"/>
                <w:szCs w:val="20"/>
              </w:rPr>
            </w:pPr>
            <w:r w:rsidRPr="00375C93">
              <w:rPr>
                <w:sz w:val="20"/>
                <w:szCs w:val="20"/>
              </w:rPr>
              <w:t>VACANT</w:t>
            </w:r>
          </w:p>
        </w:tc>
        <w:tc>
          <w:tcPr>
            <w:tcW w:w="1620" w:type="dxa"/>
            <w:vAlign w:val="center"/>
          </w:tcPr>
          <w:p w14:paraId="2A943558" w14:textId="77777777" w:rsidR="004038C2" w:rsidRPr="00375C93" w:rsidRDefault="004038C2" w:rsidP="004038C2">
            <w:pPr>
              <w:jc w:val="center"/>
              <w:rPr>
                <w:sz w:val="20"/>
                <w:szCs w:val="20"/>
              </w:rPr>
            </w:pPr>
          </w:p>
        </w:tc>
      </w:tr>
      <w:tr w:rsidR="004038C2" w:rsidRPr="00375C93" w14:paraId="7453F2FD" w14:textId="77777777" w:rsidTr="004038C2">
        <w:trPr>
          <w:cantSplit/>
          <w:jc w:val="center"/>
        </w:trPr>
        <w:tc>
          <w:tcPr>
            <w:tcW w:w="5765" w:type="dxa"/>
            <w:vAlign w:val="center"/>
          </w:tcPr>
          <w:p w14:paraId="3308D4CE" w14:textId="77777777" w:rsidR="004038C2" w:rsidRPr="00375C93" w:rsidRDefault="004038C2" w:rsidP="004038C2">
            <w:pPr>
              <w:pStyle w:val="ListParagraph"/>
              <w:numPr>
                <w:ilvl w:val="0"/>
                <w:numId w:val="4"/>
              </w:numPr>
              <w:rPr>
                <w:sz w:val="20"/>
                <w:szCs w:val="20"/>
              </w:rPr>
            </w:pPr>
            <w:r w:rsidRPr="00375C93">
              <w:rPr>
                <w:sz w:val="20"/>
                <w:szCs w:val="20"/>
              </w:rPr>
              <w:t>Career &amp; Technical Education representative</w:t>
            </w:r>
          </w:p>
        </w:tc>
        <w:tc>
          <w:tcPr>
            <w:tcW w:w="2610" w:type="dxa"/>
            <w:vAlign w:val="center"/>
          </w:tcPr>
          <w:p w14:paraId="74D8C404" w14:textId="77777777" w:rsidR="004038C2" w:rsidRPr="00375C93" w:rsidRDefault="004038C2" w:rsidP="004038C2">
            <w:pPr>
              <w:jc w:val="center"/>
              <w:rPr>
                <w:sz w:val="20"/>
                <w:szCs w:val="20"/>
              </w:rPr>
            </w:pPr>
            <w:r w:rsidRPr="00375C93">
              <w:rPr>
                <w:sz w:val="20"/>
                <w:szCs w:val="20"/>
              </w:rPr>
              <w:t>VACANT</w:t>
            </w:r>
          </w:p>
        </w:tc>
        <w:tc>
          <w:tcPr>
            <w:tcW w:w="1620" w:type="dxa"/>
            <w:vAlign w:val="center"/>
          </w:tcPr>
          <w:p w14:paraId="3AE4BDD9" w14:textId="77777777" w:rsidR="004038C2" w:rsidRPr="00375C93" w:rsidRDefault="004038C2" w:rsidP="004038C2">
            <w:pPr>
              <w:jc w:val="center"/>
              <w:rPr>
                <w:sz w:val="20"/>
                <w:szCs w:val="20"/>
              </w:rPr>
            </w:pPr>
          </w:p>
        </w:tc>
      </w:tr>
      <w:tr w:rsidR="004038C2" w:rsidRPr="00375C93" w14:paraId="5200AA19" w14:textId="77777777" w:rsidTr="004038C2">
        <w:trPr>
          <w:cantSplit/>
          <w:jc w:val="center"/>
        </w:trPr>
        <w:tc>
          <w:tcPr>
            <w:tcW w:w="5765" w:type="dxa"/>
            <w:vAlign w:val="center"/>
          </w:tcPr>
          <w:p w14:paraId="23D9EDD9" w14:textId="7FF572EF" w:rsidR="004038C2" w:rsidRPr="004038C2" w:rsidRDefault="004038C2" w:rsidP="004038C2">
            <w:pPr>
              <w:rPr>
                <w:sz w:val="20"/>
                <w:szCs w:val="20"/>
              </w:rPr>
            </w:pPr>
            <w:r>
              <w:rPr>
                <w:sz w:val="20"/>
                <w:szCs w:val="20"/>
              </w:rPr>
              <w:t>Guests</w:t>
            </w:r>
          </w:p>
        </w:tc>
        <w:tc>
          <w:tcPr>
            <w:tcW w:w="2610" w:type="dxa"/>
            <w:vAlign w:val="center"/>
          </w:tcPr>
          <w:p w14:paraId="7966FBDE" w14:textId="77777777" w:rsidR="004038C2" w:rsidRDefault="004038C2" w:rsidP="004038C2">
            <w:pPr>
              <w:jc w:val="center"/>
              <w:rPr>
                <w:sz w:val="20"/>
                <w:szCs w:val="20"/>
              </w:rPr>
            </w:pPr>
            <w:r>
              <w:rPr>
                <w:sz w:val="20"/>
                <w:szCs w:val="20"/>
              </w:rPr>
              <w:t>Amar Abbott</w:t>
            </w:r>
          </w:p>
          <w:p w14:paraId="7A866935" w14:textId="0BF5CEF7" w:rsidR="004038C2" w:rsidRPr="00375C93" w:rsidRDefault="004038C2" w:rsidP="004038C2">
            <w:pPr>
              <w:jc w:val="center"/>
              <w:rPr>
                <w:sz w:val="20"/>
                <w:szCs w:val="20"/>
              </w:rPr>
            </w:pPr>
            <w:r>
              <w:rPr>
                <w:sz w:val="20"/>
                <w:szCs w:val="20"/>
              </w:rPr>
              <w:t>Debora Rodenhauser</w:t>
            </w:r>
          </w:p>
        </w:tc>
        <w:tc>
          <w:tcPr>
            <w:tcW w:w="1620" w:type="dxa"/>
            <w:vAlign w:val="center"/>
          </w:tcPr>
          <w:p w14:paraId="37CCF098" w14:textId="77777777" w:rsidR="004038C2" w:rsidRDefault="004038C2" w:rsidP="004038C2">
            <w:pPr>
              <w:jc w:val="center"/>
              <w:rPr>
                <w:sz w:val="20"/>
                <w:szCs w:val="20"/>
              </w:rPr>
            </w:pPr>
            <w:r>
              <w:rPr>
                <w:sz w:val="20"/>
                <w:szCs w:val="20"/>
              </w:rPr>
              <w:t>X</w:t>
            </w:r>
          </w:p>
          <w:p w14:paraId="117F0C1F" w14:textId="4C36B63C" w:rsidR="004038C2" w:rsidRPr="00375C93" w:rsidRDefault="004038C2" w:rsidP="004038C2">
            <w:pPr>
              <w:jc w:val="center"/>
              <w:rPr>
                <w:sz w:val="20"/>
                <w:szCs w:val="20"/>
              </w:rPr>
            </w:pPr>
            <w:r>
              <w:rPr>
                <w:sz w:val="20"/>
                <w:szCs w:val="20"/>
              </w:rPr>
              <w:t>X</w:t>
            </w:r>
          </w:p>
        </w:tc>
      </w:tr>
    </w:tbl>
    <w:p w14:paraId="10406202" w14:textId="77777777" w:rsidR="004038C2" w:rsidRPr="004038C2" w:rsidRDefault="004038C2" w:rsidP="004038C2"/>
    <w:p w14:paraId="00000006" w14:textId="0519C886" w:rsidR="00CF3460" w:rsidRDefault="00C14464" w:rsidP="004038C2">
      <w:pPr>
        <w:pStyle w:val="Heading2"/>
        <w:spacing w:line="240" w:lineRule="auto"/>
        <w:rPr>
          <w:b/>
          <w:sz w:val="22"/>
          <w:szCs w:val="22"/>
        </w:rPr>
      </w:pPr>
      <w:r>
        <w:rPr>
          <w:b/>
          <w:sz w:val="22"/>
          <w:szCs w:val="22"/>
        </w:rPr>
        <w:t xml:space="preserve">Public Comment </w:t>
      </w:r>
    </w:p>
    <w:p w14:paraId="7036A063" w14:textId="1CC2FF7E" w:rsidR="004038C2" w:rsidRPr="004038C2" w:rsidRDefault="004038C2" w:rsidP="004038C2">
      <w:r>
        <w:t>There was no public commentary.</w:t>
      </w:r>
    </w:p>
    <w:p w14:paraId="00000007" w14:textId="77777777" w:rsidR="00CF3460" w:rsidRDefault="00C14464" w:rsidP="004038C2">
      <w:pPr>
        <w:pStyle w:val="Heading2"/>
        <w:spacing w:line="240" w:lineRule="auto"/>
        <w:rPr>
          <w:b/>
          <w:sz w:val="22"/>
          <w:szCs w:val="22"/>
        </w:rPr>
      </w:pPr>
      <w:bookmarkStart w:id="3" w:name="_chos11bhrsfq" w:colFirst="0" w:colLast="0"/>
      <w:bookmarkEnd w:id="3"/>
      <w:r>
        <w:rPr>
          <w:b/>
          <w:sz w:val="22"/>
          <w:szCs w:val="22"/>
        </w:rPr>
        <w:t>Action Items</w:t>
      </w:r>
    </w:p>
    <w:p w14:paraId="00000008" w14:textId="77777777" w:rsidR="00CF3460" w:rsidRDefault="00C14464" w:rsidP="004038C2">
      <w:pPr>
        <w:pStyle w:val="Heading3"/>
        <w:spacing w:line="240" w:lineRule="auto"/>
        <w:rPr>
          <w:sz w:val="22"/>
          <w:szCs w:val="22"/>
        </w:rPr>
      </w:pPr>
      <w:bookmarkStart w:id="4" w:name="_yna9ibvmg6s5" w:colFirst="0" w:colLast="0"/>
      <w:bookmarkEnd w:id="4"/>
      <w:r>
        <w:rPr>
          <w:sz w:val="22"/>
          <w:szCs w:val="22"/>
        </w:rPr>
        <w:t xml:space="preserve">Approval of the Minutes </w:t>
      </w:r>
    </w:p>
    <w:p w14:paraId="00000009" w14:textId="19AEAC30" w:rsidR="00CF3460" w:rsidRDefault="00C14464" w:rsidP="004038C2">
      <w:pPr>
        <w:spacing w:line="240" w:lineRule="auto"/>
      </w:pPr>
      <w:r>
        <w:t xml:space="preserve">April 19, </w:t>
      </w:r>
      <w:proofErr w:type="gramStart"/>
      <w:r>
        <w:t>2023</w:t>
      </w:r>
      <w:proofErr w:type="gramEnd"/>
      <w:r>
        <w:t xml:space="preserve"> Meeting</w:t>
      </w:r>
      <w:r w:rsidR="00792D28">
        <w:t>:  V. Jacobi moved and S. Eveland seconded.</w:t>
      </w:r>
      <w:r w:rsidR="00172DE4">
        <w:t xml:space="preserve">  C. Chung-Wee and M. Oja abstained.  Motion passed with no “nay’s”.  </w:t>
      </w:r>
    </w:p>
    <w:p w14:paraId="511913FA" w14:textId="77777777" w:rsidR="00792D28" w:rsidRDefault="00792D28" w:rsidP="004038C2">
      <w:pPr>
        <w:spacing w:line="240" w:lineRule="auto"/>
      </w:pPr>
    </w:p>
    <w:p w14:paraId="0000000A" w14:textId="77777777" w:rsidR="00CF3460" w:rsidRDefault="00C14464" w:rsidP="004038C2">
      <w:pPr>
        <w:pStyle w:val="Heading3"/>
        <w:spacing w:line="240" w:lineRule="auto"/>
        <w:rPr>
          <w:sz w:val="22"/>
          <w:szCs w:val="22"/>
        </w:rPr>
      </w:pPr>
      <w:bookmarkStart w:id="5" w:name="_m5pnlmwhkcdv" w:colFirst="0" w:colLast="0"/>
      <w:bookmarkEnd w:id="5"/>
      <w:r>
        <w:rPr>
          <w:sz w:val="22"/>
          <w:szCs w:val="22"/>
        </w:rPr>
        <w:t>New Business</w:t>
      </w:r>
    </w:p>
    <w:p w14:paraId="0000000B" w14:textId="77777777" w:rsidR="00CF3460" w:rsidRDefault="00C14464" w:rsidP="004038C2">
      <w:pPr>
        <w:numPr>
          <w:ilvl w:val="0"/>
          <w:numId w:val="1"/>
        </w:numPr>
        <w:spacing w:line="240" w:lineRule="auto"/>
      </w:pPr>
      <w:r>
        <w:t xml:space="preserve">TC Academic Senate 2023-2024 Goals </w:t>
      </w:r>
    </w:p>
    <w:p w14:paraId="5959F78E" w14:textId="43D88467" w:rsidR="00172DE4" w:rsidRDefault="00172DE4" w:rsidP="00172DE4">
      <w:pPr>
        <w:spacing w:line="240" w:lineRule="auto"/>
      </w:pPr>
      <w:r>
        <w:t>The following were the goals presented by C. Duron:</w:t>
      </w:r>
    </w:p>
    <w:p w14:paraId="76865AB7" w14:textId="77777777" w:rsidR="00172DE4" w:rsidRPr="00172DE4" w:rsidRDefault="00172DE4" w:rsidP="00172DE4">
      <w:pPr>
        <w:spacing w:line="240" w:lineRule="auto"/>
        <w:ind w:left="720"/>
        <w:rPr>
          <w:b/>
          <w:bCs/>
        </w:rPr>
      </w:pPr>
      <w:r w:rsidRPr="00172DE4">
        <w:rPr>
          <w:b/>
          <w:bCs/>
        </w:rPr>
        <w:t>Identify and Advance Local Policy Reform:</w:t>
      </w:r>
    </w:p>
    <w:p w14:paraId="1B530775" w14:textId="595444DC" w:rsidR="00172DE4" w:rsidRDefault="00172DE4" w:rsidP="00172DE4">
      <w:pPr>
        <w:pStyle w:val="ListParagraph"/>
        <w:numPr>
          <w:ilvl w:val="0"/>
          <w:numId w:val="5"/>
        </w:numPr>
        <w:spacing w:line="240" w:lineRule="auto"/>
      </w:pPr>
      <w:r>
        <w:t>AP 7120 Recruitment and Hiring Procedure</w:t>
      </w:r>
    </w:p>
    <w:p w14:paraId="5B51D969" w14:textId="5CD93F85" w:rsidR="00172DE4" w:rsidRDefault="00172DE4" w:rsidP="00172DE4">
      <w:pPr>
        <w:pStyle w:val="ListParagraph"/>
        <w:numPr>
          <w:ilvl w:val="0"/>
          <w:numId w:val="5"/>
        </w:numPr>
        <w:spacing w:line="240" w:lineRule="auto"/>
      </w:pPr>
      <w:r>
        <w:t>AP 7211 Faculty Service Areas Minimum Qualifications and Equivalencies</w:t>
      </w:r>
    </w:p>
    <w:p w14:paraId="6E0E7D0A" w14:textId="20957A20" w:rsidR="00172DE4" w:rsidRDefault="00172DE4" w:rsidP="00172DE4">
      <w:pPr>
        <w:pStyle w:val="ListParagraph"/>
        <w:numPr>
          <w:ilvl w:val="0"/>
          <w:numId w:val="5"/>
        </w:numPr>
        <w:spacing w:line="240" w:lineRule="auto"/>
      </w:pPr>
      <w:r>
        <w:t>AP 4259 Probation</w:t>
      </w:r>
    </w:p>
    <w:p w14:paraId="3CDFD80D" w14:textId="0274E470" w:rsidR="00172DE4" w:rsidRDefault="00172DE4" w:rsidP="00172DE4">
      <w:pPr>
        <w:pStyle w:val="ListParagraph"/>
        <w:numPr>
          <w:ilvl w:val="0"/>
          <w:numId w:val="5"/>
        </w:numPr>
        <w:spacing w:line="240" w:lineRule="auto"/>
      </w:pPr>
      <w:r>
        <w:t>AP 5075 Course Adds and Drops</w:t>
      </w:r>
    </w:p>
    <w:p w14:paraId="72704875" w14:textId="296662CA" w:rsidR="00172DE4" w:rsidRDefault="00172DE4" w:rsidP="00172DE4">
      <w:pPr>
        <w:pStyle w:val="ListParagraph"/>
        <w:numPr>
          <w:ilvl w:val="0"/>
          <w:numId w:val="5"/>
        </w:numPr>
        <w:spacing w:line="240" w:lineRule="auto"/>
      </w:pPr>
      <w:r>
        <w:t>Creation of a BP &amp; AP on work experience formerly a Cooperative Education Work</w:t>
      </w:r>
    </w:p>
    <w:p w14:paraId="58989342" w14:textId="77777777" w:rsidR="00172DE4" w:rsidRDefault="00172DE4" w:rsidP="00172DE4">
      <w:pPr>
        <w:pStyle w:val="ListParagraph"/>
        <w:numPr>
          <w:ilvl w:val="0"/>
          <w:numId w:val="5"/>
        </w:numPr>
        <w:spacing w:line="240" w:lineRule="auto"/>
      </w:pPr>
      <w:r>
        <w:t>Experience Plan</w:t>
      </w:r>
    </w:p>
    <w:p w14:paraId="70563466" w14:textId="77777777" w:rsidR="00172DE4" w:rsidRPr="00172DE4" w:rsidRDefault="00172DE4" w:rsidP="00172DE4">
      <w:pPr>
        <w:spacing w:line="240" w:lineRule="auto"/>
        <w:ind w:left="720"/>
        <w:rPr>
          <w:b/>
          <w:bCs/>
        </w:rPr>
      </w:pPr>
      <w:r w:rsidRPr="00172DE4">
        <w:rPr>
          <w:b/>
          <w:bCs/>
        </w:rPr>
        <w:lastRenderedPageBreak/>
        <w:t>Support an Active Partnership with Associated Student Organization (ASO):</w:t>
      </w:r>
    </w:p>
    <w:p w14:paraId="36251CB3" w14:textId="77777777" w:rsidR="00172DE4" w:rsidRDefault="00172DE4" w:rsidP="00172DE4">
      <w:pPr>
        <w:spacing w:line="240" w:lineRule="auto"/>
      </w:pPr>
      <w:r>
        <w:t>Work towards having a student representative on all Academic Senate Subcommittees with the</w:t>
      </w:r>
    </w:p>
    <w:p w14:paraId="3F7EF77B" w14:textId="48CACB61" w:rsidR="00172DE4" w:rsidRDefault="00172DE4" w:rsidP="00172DE4">
      <w:pPr>
        <w:spacing w:line="240" w:lineRule="auto"/>
      </w:pPr>
      <w:r>
        <w:t>possibility of it being a student-worker position.</w:t>
      </w:r>
    </w:p>
    <w:p w14:paraId="32AEE4AA" w14:textId="77777777" w:rsidR="00172DE4" w:rsidRDefault="00172DE4" w:rsidP="00172DE4">
      <w:pPr>
        <w:spacing w:line="240" w:lineRule="auto"/>
      </w:pPr>
    </w:p>
    <w:p w14:paraId="40DBC766" w14:textId="4B8C4629" w:rsidR="00BC43B2" w:rsidRDefault="00172DE4" w:rsidP="00BC43B2">
      <w:pPr>
        <w:spacing w:line="240" w:lineRule="auto"/>
      </w:pPr>
      <w:r>
        <w:t xml:space="preserve">During discussion of the AP’s, S. Eveland </w:t>
      </w:r>
      <w:r w:rsidR="00BC43B2">
        <w:t xml:space="preserve">further suggested that AS create an equivalencies committee.  There </w:t>
      </w:r>
      <w:proofErr w:type="gramStart"/>
      <w:r w:rsidR="00BC43B2">
        <w:t>was</w:t>
      </w:r>
      <w:proofErr w:type="gramEnd"/>
      <w:r w:rsidR="00BC43B2">
        <w:t xml:space="preserve"> a lot of questions and discussion about equivalencies and the AP’s.  V. Jacobi suggested that each AP has a sub-committee of faculty to work on them.  Jacobi provided background on the Cooperative Education Work Experience plan and its relation to </w:t>
      </w:r>
      <w:proofErr w:type="gramStart"/>
      <w:r w:rsidR="00BC43B2">
        <w:t>Ed</w:t>
      </w:r>
      <w:proofErr w:type="gramEnd"/>
      <w:r w:rsidR="00BC43B2">
        <w:t>. Code.</w:t>
      </w:r>
    </w:p>
    <w:p w14:paraId="036A0872" w14:textId="5268D8BC" w:rsidR="00172DE4" w:rsidRDefault="00172DE4" w:rsidP="00172DE4">
      <w:pPr>
        <w:spacing w:line="240" w:lineRule="auto"/>
      </w:pPr>
      <w:r>
        <w:t xml:space="preserve">Additional goals were suggested by Eveland, including continuing the work from the January 20221 resolution on DEIA and working with the Faculty Association on the faculty evaluation process to include equity and inclusion as required by legislation.  </w:t>
      </w:r>
      <w:r w:rsidR="00BC43B2">
        <w:t xml:space="preserve">Faculty evaluations are a shared responsibility area between Academic Senate and the union.  </w:t>
      </w:r>
    </w:p>
    <w:p w14:paraId="5F04296A" w14:textId="77777777" w:rsidR="00BC43B2" w:rsidRDefault="00BC43B2" w:rsidP="00172DE4">
      <w:pPr>
        <w:spacing w:line="240" w:lineRule="auto"/>
      </w:pPr>
    </w:p>
    <w:p w14:paraId="7D5A5539" w14:textId="6C03115E" w:rsidR="00BC43B2" w:rsidRDefault="00BC43B2" w:rsidP="00172DE4">
      <w:pPr>
        <w:spacing w:line="240" w:lineRule="auto"/>
      </w:pPr>
      <w:r>
        <w:t>The following goals were approved by the Council with a motion by Eveland and a second by D. Bogle:</w:t>
      </w:r>
    </w:p>
    <w:p w14:paraId="2CB32229" w14:textId="77777777" w:rsidR="00BC43B2" w:rsidRDefault="00BC43B2" w:rsidP="00BC43B2">
      <w:r>
        <w:rPr>
          <w:b/>
        </w:rPr>
        <w:t>Identify and Advance Local Policy Reform</w:t>
      </w:r>
      <w:r>
        <w:t xml:space="preserve">: </w:t>
      </w:r>
    </w:p>
    <w:p w14:paraId="6F324300" w14:textId="77777777" w:rsidR="00BC43B2" w:rsidRDefault="00BC43B2" w:rsidP="00BC43B2">
      <w:pPr>
        <w:numPr>
          <w:ilvl w:val="0"/>
          <w:numId w:val="6"/>
        </w:numPr>
      </w:pPr>
      <w:r>
        <w:t xml:space="preserve">AP 7120 Recruitment and Hiring Procedure </w:t>
      </w:r>
    </w:p>
    <w:p w14:paraId="76415B78" w14:textId="77777777" w:rsidR="00BC43B2" w:rsidRDefault="00BC43B2" w:rsidP="00BC43B2">
      <w:pPr>
        <w:numPr>
          <w:ilvl w:val="0"/>
          <w:numId w:val="6"/>
        </w:numPr>
      </w:pPr>
      <w:r>
        <w:t>AP 7211 Faculty Service Areas Minimum Qualifications and Equivalencies</w:t>
      </w:r>
    </w:p>
    <w:p w14:paraId="445F1031" w14:textId="77777777" w:rsidR="00BC43B2" w:rsidRDefault="00BC43B2" w:rsidP="00BC43B2">
      <w:pPr>
        <w:numPr>
          <w:ilvl w:val="0"/>
          <w:numId w:val="6"/>
        </w:numPr>
      </w:pPr>
      <w:r>
        <w:t xml:space="preserve">AP 4259 Probation </w:t>
      </w:r>
    </w:p>
    <w:p w14:paraId="0DFCFC8C" w14:textId="77777777" w:rsidR="00BC43B2" w:rsidRDefault="00BC43B2" w:rsidP="00BC43B2">
      <w:pPr>
        <w:numPr>
          <w:ilvl w:val="0"/>
          <w:numId w:val="6"/>
        </w:numPr>
      </w:pPr>
      <w:r>
        <w:t xml:space="preserve">AP 5075 Course Adds and Drops </w:t>
      </w:r>
    </w:p>
    <w:p w14:paraId="3D714B0B" w14:textId="77777777" w:rsidR="00BC43B2" w:rsidRDefault="00BC43B2" w:rsidP="00BC43B2">
      <w:pPr>
        <w:numPr>
          <w:ilvl w:val="0"/>
          <w:numId w:val="6"/>
        </w:numPr>
      </w:pPr>
      <w:r>
        <w:t xml:space="preserve">Creation of a BP &amp; AP on work experience formerly a Cooperative Education Work Experience Plan </w:t>
      </w:r>
    </w:p>
    <w:p w14:paraId="3E58CA13" w14:textId="77777777" w:rsidR="00BC43B2" w:rsidRDefault="00BC43B2" w:rsidP="00BC43B2">
      <w:pPr>
        <w:rPr>
          <w:color w:val="3F3F3F"/>
          <w:shd w:val="clear" w:color="auto" w:fill="F5F5F5"/>
        </w:rPr>
      </w:pPr>
    </w:p>
    <w:p w14:paraId="6F4D1603" w14:textId="77777777" w:rsidR="00BC43B2" w:rsidRDefault="00BC43B2" w:rsidP="00BC43B2">
      <w:r>
        <w:rPr>
          <w:b/>
        </w:rPr>
        <w:t>Support an Active Partnership with Associated Student Organization (ASO)</w:t>
      </w:r>
      <w:r>
        <w:t xml:space="preserve">: </w:t>
      </w:r>
    </w:p>
    <w:p w14:paraId="7B526C7E" w14:textId="77777777" w:rsidR="00BC43B2" w:rsidRDefault="00BC43B2" w:rsidP="00BC43B2">
      <w:r>
        <w:t xml:space="preserve">Work towards having a student representative on all Academic Senate Subcommittees with the possibility of it being a student-worker position. </w:t>
      </w:r>
    </w:p>
    <w:p w14:paraId="24192446" w14:textId="77777777" w:rsidR="00BC43B2" w:rsidRDefault="00BC43B2" w:rsidP="00BC43B2"/>
    <w:p w14:paraId="739146B3" w14:textId="77777777" w:rsidR="00BC43B2" w:rsidRDefault="00BC43B2" w:rsidP="00BC43B2">
      <w:r>
        <w:rPr>
          <w:b/>
        </w:rPr>
        <w:t>Work in consultation with the Faculty Association</w:t>
      </w:r>
      <w:r>
        <w:t xml:space="preserve">: </w:t>
      </w:r>
    </w:p>
    <w:p w14:paraId="275246DA" w14:textId="77777777" w:rsidR="00BC43B2" w:rsidRDefault="00BC43B2" w:rsidP="00BC43B2">
      <w:r>
        <w:t xml:space="preserve">Implementation of </w:t>
      </w:r>
      <w:proofErr w:type="gramStart"/>
      <w:r>
        <w:t>the Title</w:t>
      </w:r>
      <w:proofErr w:type="gramEnd"/>
      <w:r>
        <w:t xml:space="preserve"> 5 to include Diversity, Equity, Inclusion, and Accessibility Standards in the Evaluation and Tenure Review Process. </w:t>
      </w:r>
    </w:p>
    <w:p w14:paraId="1A74DC8F" w14:textId="77777777" w:rsidR="00BC43B2" w:rsidRDefault="00BC43B2" w:rsidP="00BC43B2"/>
    <w:p w14:paraId="103E18BE" w14:textId="77777777" w:rsidR="00BC43B2" w:rsidRDefault="00BC43B2" w:rsidP="00BC43B2">
      <w:pPr>
        <w:rPr>
          <w:b/>
        </w:rPr>
      </w:pPr>
      <w:r>
        <w:rPr>
          <w:b/>
        </w:rPr>
        <w:t xml:space="preserve">Work in collaboration with the Diversity, Equity, and Inclusion Committee: </w:t>
      </w:r>
    </w:p>
    <w:p w14:paraId="3947ECBE" w14:textId="77777777" w:rsidR="00BC43B2" w:rsidRDefault="00BC43B2" w:rsidP="00BC43B2">
      <w:r>
        <w:t xml:space="preserve">Make progress towards the Taft College Academic Senate Diversity Equity and Inclusion recommendation (2021_01_15): </w:t>
      </w:r>
    </w:p>
    <w:p w14:paraId="175205F3"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requests that the office of Institutional Research, Assessment, and Planning assist in surveying students, non-tenured faculty, adjunct faculty, and administration anonymously regarding inclusive and anti-racist classroom climate. The Taft College Academic Senate recommends to the Faculty Professional Development Committee that anti-racism education related topics be included as flex opportunities, including in-service activities or individual flex activities, for TC faculty on an ongoing basis. </w:t>
      </w:r>
    </w:p>
    <w:p w14:paraId="40BAF559"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requests an ASCCC visit on anti-racism education. The Taft College Academic Senate recommends to the Strategic Planning Committee that a component of program review include aligning academic programs’ mission statements to Taft College’s mission to provide “an equitable learning environment defined by applied knowledge leading to students’ achievement of their educational goals” and that this update be captured in the How-to Guide. </w:t>
      </w:r>
    </w:p>
    <w:p w14:paraId="5F632867"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recommends that the Curriculum &amp; General Education Committee include an evaluation and discussion of all courses’ “diversity of representation and culturally responsive content” as part of regular curriculum review. </w:t>
      </w:r>
    </w:p>
    <w:p w14:paraId="7A11E5C9" w14:textId="77777777" w:rsidR="00BC43B2" w:rsidRPr="006D3460" w:rsidRDefault="00BC43B2" w:rsidP="00BC43B2">
      <w:pPr>
        <w:numPr>
          <w:ilvl w:val="0"/>
          <w:numId w:val="7"/>
        </w:numPr>
        <w:rPr>
          <w:sz w:val="21"/>
          <w:szCs w:val="21"/>
          <w:highlight w:val="white"/>
        </w:rPr>
      </w:pPr>
      <w:r w:rsidRPr="006D3460">
        <w:rPr>
          <w:sz w:val="21"/>
          <w:szCs w:val="21"/>
          <w:highlight w:val="white"/>
        </w:rPr>
        <w:lastRenderedPageBreak/>
        <w:t xml:space="preserve">The Taft College Academic Senate recommends to the Taft College Faculty Association that faculty evaluation procedures be reviewed to determine if cultural competency is adequately addressed in the existing faculty evaluation processes. </w:t>
      </w:r>
    </w:p>
    <w:p w14:paraId="1BA93F37" w14:textId="77777777" w:rsidR="00BC43B2" w:rsidRPr="006D3460" w:rsidRDefault="00BC43B2" w:rsidP="00BC43B2">
      <w:pPr>
        <w:numPr>
          <w:ilvl w:val="0"/>
          <w:numId w:val="7"/>
        </w:numPr>
        <w:rPr>
          <w:sz w:val="21"/>
          <w:szCs w:val="21"/>
          <w:highlight w:val="white"/>
        </w:rPr>
      </w:pPr>
      <w:r w:rsidRPr="006D3460">
        <w:rPr>
          <w:sz w:val="21"/>
          <w:szCs w:val="21"/>
          <w:highlight w:val="white"/>
        </w:rPr>
        <w:t>The Taft College Academic Senate recommends that the Equal Employment Opportunity Committee in consultation with the Faculty Association to review the existing faculty evaluation process to determine if there are systematic barriers for continued employment (tenure or re-hiring adjunct faculty) that might apply to faculty of color</w:t>
      </w:r>
      <w:r>
        <w:rPr>
          <w:sz w:val="21"/>
          <w:szCs w:val="21"/>
          <w:highlight w:val="white"/>
        </w:rPr>
        <w:t>.</w:t>
      </w:r>
    </w:p>
    <w:p w14:paraId="46EAE9BC" w14:textId="77777777" w:rsidR="00BC43B2" w:rsidRDefault="00BC43B2" w:rsidP="00BC43B2"/>
    <w:p w14:paraId="3D15B973" w14:textId="77777777" w:rsidR="00BC43B2" w:rsidRDefault="00BC43B2" w:rsidP="00BC43B2">
      <w:pPr>
        <w:rPr>
          <w:b/>
        </w:rPr>
      </w:pPr>
      <w:r>
        <w:rPr>
          <w:b/>
          <w:color w:val="040C28"/>
        </w:rPr>
        <w:t xml:space="preserve">Provide forums for faculty to discuss, debate, and formalize faculty opinions and </w:t>
      </w:r>
      <w:proofErr w:type="gramStart"/>
      <w:r>
        <w:rPr>
          <w:b/>
          <w:color w:val="040C28"/>
        </w:rPr>
        <w:t>resolutions</w:t>
      </w:r>
      <w:proofErr w:type="gramEnd"/>
    </w:p>
    <w:p w14:paraId="057836B0" w14:textId="77777777" w:rsidR="00BC43B2" w:rsidRDefault="00BC43B2" w:rsidP="00BC43B2">
      <w:r>
        <w:t xml:space="preserve">Creation of an Academic Sub-committee for determining equivalencies. </w:t>
      </w:r>
    </w:p>
    <w:p w14:paraId="39FCA783" w14:textId="77777777" w:rsidR="00BC43B2" w:rsidRDefault="00BC43B2" w:rsidP="00172DE4">
      <w:pPr>
        <w:spacing w:line="240" w:lineRule="auto"/>
      </w:pPr>
    </w:p>
    <w:p w14:paraId="45FB64A6" w14:textId="447EC0C9" w:rsidR="00172DE4" w:rsidRDefault="00172DE4" w:rsidP="00172DE4">
      <w:pPr>
        <w:spacing w:line="240" w:lineRule="auto"/>
      </w:pPr>
    </w:p>
    <w:p w14:paraId="0B698EC4" w14:textId="77777777" w:rsidR="0061570D" w:rsidRDefault="0061570D" w:rsidP="004038C2">
      <w:pPr>
        <w:spacing w:line="240" w:lineRule="auto"/>
      </w:pPr>
    </w:p>
    <w:p w14:paraId="0000000C" w14:textId="77777777" w:rsidR="00CF3460" w:rsidRDefault="00C14464" w:rsidP="004038C2">
      <w:pPr>
        <w:numPr>
          <w:ilvl w:val="0"/>
          <w:numId w:val="1"/>
        </w:numPr>
        <w:spacing w:line="240" w:lineRule="auto"/>
      </w:pPr>
      <w:r>
        <w:t>TC Academic Senate Resolution:  ASR-05-01 Resolution in Support of Single User Restrooms, Infant Changing, Lactation Room, and First Aid Station Conversion of S-11</w:t>
      </w:r>
    </w:p>
    <w:p w14:paraId="5B967965" w14:textId="33741A9C" w:rsidR="004F21DE" w:rsidRDefault="004F21DE" w:rsidP="004F21DE">
      <w:pPr>
        <w:spacing w:line="240" w:lineRule="auto"/>
      </w:pPr>
      <w:r>
        <w:t xml:space="preserve">V. Jacobi introduced that there’s a law about accommodations.  She learned from T. Hampton that a conversion of S-11 would be expensive but that these could be included in the new vocational building.  As a short-term solution, D. Bogle suggested adding something in the Veteran’s Center.  </w:t>
      </w:r>
    </w:p>
    <w:p w14:paraId="3E2F7614" w14:textId="5D321556" w:rsidR="004F21DE" w:rsidRDefault="004F21DE" w:rsidP="004F21DE">
      <w:pPr>
        <w:spacing w:line="240" w:lineRule="auto"/>
      </w:pPr>
      <w:r>
        <w:t>There was a discussion about why format this as a resolution, and Jacobi said that she’s worked on gender-neutral bathrooms before and hasn’t gotten traction so was hoping that a more formal request would work.</w:t>
      </w:r>
    </w:p>
    <w:p w14:paraId="1A8F6C29" w14:textId="5B55EF3B" w:rsidR="004F21DE" w:rsidRDefault="004F21DE" w:rsidP="004F21DE">
      <w:pPr>
        <w:spacing w:line="240" w:lineRule="auto"/>
      </w:pPr>
      <w:r>
        <w:t xml:space="preserve">S. Jimenez Murguia suggested that the resolution includes three issues:  restroom/toilet, lactation, and first aid.  </w:t>
      </w:r>
    </w:p>
    <w:p w14:paraId="58B36C9E" w14:textId="289E8B49" w:rsidR="004F21DE" w:rsidRDefault="004F21DE" w:rsidP="004F21DE">
      <w:pPr>
        <w:spacing w:line="240" w:lineRule="auto"/>
      </w:pPr>
      <w:r>
        <w:t xml:space="preserve">S. Eveland suggested that the specific 10+1 area(s) that this resolution is most related to should be included in the resolution, and that the wording should include “respectfully request”.  </w:t>
      </w:r>
    </w:p>
    <w:p w14:paraId="1F87AF19" w14:textId="4729523F" w:rsidR="004F21DE" w:rsidRDefault="004F21DE" w:rsidP="004F21DE">
      <w:pPr>
        <w:spacing w:line="240" w:lineRule="auto"/>
      </w:pPr>
      <w:r>
        <w:t>V. Jacobi withdraws her resolution.  She will submit another resolution that is more focused on restrooms and includes more 10+1 connections.</w:t>
      </w:r>
    </w:p>
    <w:p w14:paraId="0000000D" w14:textId="77777777" w:rsidR="00CF3460" w:rsidRDefault="00C14464" w:rsidP="004038C2">
      <w:pPr>
        <w:pStyle w:val="Heading2"/>
        <w:spacing w:line="240" w:lineRule="auto"/>
        <w:rPr>
          <w:b/>
          <w:sz w:val="22"/>
          <w:szCs w:val="22"/>
        </w:rPr>
      </w:pPr>
      <w:bookmarkStart w:id="6" w:name="_gcille6coarx" w:colFirst="0" w:colLast="0"/>
      <w:bookmarkEnd w:id="6"/>
      <w:r>
        <w:rPr>
          <w:b/>
          <w:sz w:val="22"/>
          <w:szCs w:val="22"/>
        </w:rPr>
        <w:t>Informational/Discussion Items</w:t>
      </w:r>
    </w:p>
    <w:p w14:paraId="0000000E" w14:textId="77777777" w:rsidR="00CF3460" w:rsidRDefault="00C14464" w:rsidP="004038C2">
      <w:pPr>
        <w:pStyle w:val="Heading3"/>
        <w:spacing w:line="240" w:lineRule="auto"/>
        <w:rPr>
          <w:sz w:val="22"/>
          <w:szCs w:val="22"/>
        </w:rPr>
      </w:pPr>
      <w:bookmarkStart w:id="7" w:name="_4pja70w7mmdp" w:colFirst="0" w:colLast="0"/>
      <w:bookmarkEnd w:id="7"/>
      <w:r>
        <w:rPr>
          <w:sz w:val="22"/>
          <w:szCs w:val="22"/>
        </w:rPr>
        <w:t>Membership</w:t>
      </w:r>
    </w:p>
    <w:p w14:paraId="2344262D" w14:textId="1F9FE313" w:rsidR="009579BA" w:rsidRPr="009579BA" w:rsidRDefault="009579BA" w:rsidP="009579BA">
      <w:r>
        <w:t>C. Duron shared the current memberships:</w:t>
      </w:r>
    </w:p>
    <w:p w14:paraId="0000000F" w14:textId="483BE0B9" w:rsidR="00CF3460" w:rsidRDefault="00C14464" w:rsidP="004038C2">
      <w:pPr>
        <w:numPr>
          <w:ilvl w:val="0"/>
          <w:numId w:val="2"/>
        </w:numPr>
        <w:spacing w:line="240" w:lineRule="auto"/>
      </w:pPr>
      <w:r>
        <w:t>Academic Senate Membership</w:t>
      </w:r>
      <w:r w:rsidR="002C5D8B">
        <w:t xml:space="preserve"> (from the AS Constitution and Bylaws)</w:t>
      </w:r>
    </w:p>
    <w:p w14:paraId="06187B1D" w14:textId="3807CE38" w:rsidR="002C5D8B" w:rsidRDefault="002C5D8B" w:rsidP="002C5D8B">
      <w:pPr>
        <w:numPr>
          <w:ilvl w:val="1"/>
          <w:numId w:val="2"/>
        </w:numPr>
        <w:spacing w:line="240" w:lineRule="auto"/>
      </w:pPr>
      <w:r>
        <w:t>All full-time faculty are members of the Senate-of-the-whole and entitled to all rights and responsibilities as such.</w:t>
      </w:r>
    </w:p>
    <w:p w14:paraId="7EA7F572" w14:textId="2E7583EC" w:rsidR="009579BA" w:rsidRDefault="002C5D8B" w:rsidP="002C5D8B">
      <w:pPr>
        <w:numPr>
          <w:ilvl w:val="1"/>
          <w:numId w:val="2"/>
        </w:numPr>
        <w:spacing w:line="240" w:lineRule="auto"/>
      </w:pPr>
      <w:r>
        <w:t xml:space="preserve">Adjunct faculty currently employed by the West Kern Community College District who wish to become members of the Academic Senate must express their desire to do so prior to the end of the second week of each academic term that they desire service. An email or verbal request to the current academic senate president from the adjunct faculty member will indicate a desire to serve. All adjunct faculty who </w:t>
      </w:r>
      <w:proofErr w:type="gramStart"/>
      <w:r>
        <w:t>follow</w:t>
      </w:r>
      <w:proofErr w:type="gramEnd"/>
      <w:r>
        <w:t xml:space="preserve"> this procedure will be granted full membership and all of the rights and responsibilities of full membership of the Senate-of-the-whole for one semester.</w:t>
      </w:r>
    </w:p>
    <w:p w14:paraId="00000010" w14:textId="77777777" w:rsidR="00CF3460" w:rsidRDefault="00C14464" w:rsidP="004038C2">
      <w:pPr>
        <w:numPr>
          <w:ilvl w:val="0"/>
          <w:numId w:val="2"/>
        </w:numPr>
        <w:spacing w:line="240" w:lineRule="auto"/>
      </w:pPr>
      <w:r>
        <w:t xml:space="preserve">Academic Senate Council Representatives </w:t>
      </w:r>
    </w:p>
    <w:p w14:paraId="0DAEE65C" w14:textId="77777777" w:rsidR="009579BA" w:rsidRDefault="009579BA" w:rsidP="009579BA">
      <w:pPr>
        <w:numPr>
          <w:ilvl w:val="1"/>
          <w:numId w:val="2"/>
        </w:numPr>
        <w:spacing w:line="240" w:lineRule="auto"/>
      </w:pPr>
      <w:r>
        <w:t>President: Candace Duron</w:t>
      </w:r>
    </w:p>
    <w:p w14:paraId="09C801E9" w14:textId="77777777" w:rsidR="009579BA" w:rsidRDefault="009579BA" w:rsidP="009579BA">
      <w:pPr>
        <w:numPr>
          <w:ilvl w:val="1"/>
          <w:numId w:val="2"/>
        </w:numPr>
        <w:spacing w:line="240" w:lineRule="auto"/>
      </w:pPr>
      <w:r>
        <w:t>Vice President: Vicki Jacobi</w:t>
      </w:r>
    </w:p>
    <w:p w14:paraId="58FDFABF" w14:textId="77777777" w:rsidR="009579BA" w:rsidRDefault="009579BA" w:rsidP="009579BA">
      <w:pPr>
        <w:numPr>
          <w:ilvl w:val="1"/>
          <w:numId w:val="2"/>
        </w:numPr>
        <w:spacing w:line="240" w:lineRule="auto"/>
      </w:pPr>
      <w:r>
        <w:t>Secretary: Michelle Oja</w:t>
      </w:r>
    </w:p>
    <w:p w14:paraId="22894695" w14:textId="77777777" w:rsidR="009579BA" w:rsidRDefault="009579BA" w:rsidP="009579BA">
      <w:pPr>
        <w:numPr>
          <w:ilvl w:val="1"/>
          <w:numId w:val="2"/>
        </w:numPr>
        <w:spacing w:line="240" w:lineRule="auto"/>
      </w:pPr>
      <w:r>
        <w:t>Past President: Sharyn Eveland</w:t>
      </w:r>
    </w:p>
    <w:p w14:paraId="076589C4" w14:textId="77777777" w:rsidR="009579BA" w:rsidRDefault="009579BA" w:rsidP="009579BA">
      <w:pPr>
        <w:numPr>
          <w:ilvl w:val="1"/>
          <w:numId w:val="2"/>
        </w:numPr>
        <w:spacing w:line="240" w:lineRule="auto"/>
      </w:pPr>
      <w:r>
        <w:t>Learning Support Division: Darcy Bogle</w:t>
      </w:r>
    </w:p>
    <w:p w14:paraId="5D62CA31" w14:textId="77777777" w:rsidR="009579BA" w:rsidRDefault="009579BA" w:rsidP="009579BA">
      <w:pPr>
        <w:numPr>
          <w:ilvl w:val="1"/>
          <w:numId w:val="2"/>
        </w:numPr>
        <w:spacing w:line="240" w:lineRule="auto"/>
      </w:pPr>
      <w:r>
        <w:t>English: Chris Chung-Wee</w:t>
      </w:r>
    </w:p>
    <w:p w14:paraId="31F3972A" w14:textId="77777777" w:rsidR="009579BA" w:rsidRDefault="009579BA" w:rsidP="009579BA">
      <w:pPr>
        <w:numPr>
          <w:ilvl w:val="1"/>
          <w:numId w:val="2"/>
        </w:numPr>
        <w:spacing w:line="240" w:lineRule="auto"/>
      </w:pPr>
      <w:r>
        <w:lastRenderedPageBreak/>
        <w:t>Social Sciences: Salvador Jimenez Murguia</w:t>
      </w:r>
    </w:p>
    <w:p w14:paraId="68FAE62B" w14:textId="77777777" w:rsidR="009579BA" w:rsidRDefault="009579BA" w:rsidP="009579BA">
      <w:pPr>
        <w:numPr>
          <w:ilvl w:val="1"/>
          <w:numId w:val="2"/>
        </w:numPr>
        <w:spacing w:line="240" w:lineRule="auto"/>
      </w:pPr>
      <w:r>
        <w:t>Business, Arts and Humanities: Lori Travis</w:t>
      </w:r>
    </w:p>
    <w:p w14:paraId="7C5CFD7F" w14:textId="77777777" w:rsidR="009579BA" w:rsidRDefault="009579BA" w:rsidP="009579BA">
      <w:pPr>
        <w:numPr>
          <w:ilvl w:val="1"/>
          <w:numId w:val="2"/>
        </w:numPr>
        <w:spacing w:line="240" w:lineRule="auto"/>
      </w:pPr>
      <w:r>
        <w:t>Allied Health and Applied Technology: Kanoe Bandy</w:t>
      </w:r>
    </w:p>
    <w:p w14:paraId="1675F756" w14:textId="77777777" w:rsidR="009579BA" w:rsidRDefault="009579BA" w:rsidP="009579BA">
      <w:pPr>
        <w:numPr>
          <w:ilvl w:val="1"/>
          <w:numId w:val="2"/>
        </w:numPr>
        <w:spacing w:line="240" w:lineRule="auto"/>
      </w:pPr>
      <w:r>
        <w:t>Science and Mathematics: Nathan Cahoon</w:t>
      </w:r>
    </w:p>
    <w:p w14:paraId="469E5E02" w14:textId="77777777" w:rsidR="009579BA" w:rsidRDefault="009579BA" w:rsidP="009579BA">
      <w:pPr>
        <w:numPr>
          <w:ilvl w:val="1"/>
          <w:numId w:val="2"/>
        </w:numPr>
        <w:spacing w:line="240" w:lineRule="auto"/>
      </w:pPr>
      <w:r>
        <w:t>Career and Technical Education: Vacant</w:t>
      </w:r>
    </w:p>
    <w:p w14:paraId="097D1BCC" w14:textId="6969DDE6" w:rsidR="009579BA" w:rsidRDefault="009579BA" w:rsidP="002C5D8B">
      <w:pPr>
        <w:numPr>
          <w:ilvl w:val="1"/>
          <w:numId w:val="2"/>
        </w:numPr>
        <w:spacing w:line="240" w:lineRule="auto"/>
      </w:pPr>
      <w:r>
        <w:t>Adjunct: Vacant</w:t>
      </w:r>
    </w:p>
    <w:p w14:paraId="00000011" w14:textId="77777777" w:rsidR="00CF3460" w:rsidRDefault="00C14464" w:rsidP="004038C2">
      <w:pPr>
        <w:numPr>
          <w:ilvl w:val="0"/>
          <w:numId w:val="2"/>
        </w:numPr>
        <w:spacing w:line="240" w:lineRule="auto"/>
      </w:pPr>
      <w:r>
        <w:t xml:space="preserve">Academic Senate Subcommittees </w:t>
      </w:r>
    </w:p>
    <w:p w14:paraId="360539A1" w14:textId="77777777" w:rsidR="009579BA" w:rsidRDefault="009579BA" w:rsidP="009579BA">
      <w:pPr>
        <w:numPr>
          <w:ilvl w:val="1"/>
          <w:numId w:val="2"/>
        </w:numPr>
        <w:spacing w:line="240" w:lineRule="auto"/>
      </w:pPr>
      <w:r>
        <w:t>Academic Development Committee (ADC): Danielle Kerr</w:t>
      </w:r>
    </w:p>
    <w:p w14:paraId="0180A42B" w14:textId="77777777" w:rsidR="009579BA" w:rsidRDefault="009579BA" w:rsidP="009579BA">
      <w:pPr>
        <w:numPr>
          <w:ilvl w:val="1"/>
          <w:numId w:val="2"/>
        </w:numPr>
        <w:spacing w:line="240" w:lineRule="auto"/>
      </w:pPr>
      <w:r>
        <w:t>Academic Policies &amp; Procedures (AP&amp;P): Michelle Beasley</w:t>
      </w:r>
    </w:p>
    <w:p w14:paraId="3F26AE75" w14:textId="77777777" w:rsidR="009579BA" w:rsidRDefault="009579BA" w:rsidP="009579BA">
      <w:pPr>
        <w:numPr>
          <w:ilvl w:val="1"/>
          <w:numId w:val="2"/>
        </w:numPr>
        <w:spacing w:line="240" w:lineRule="auto"/>
      </w:pPr>
      <w:r>
        <w:t>Career Technical Education (CTE): Darcy Bogle</w:t>
      </w:r>
    </w:p>
    <w:p w14:paraId="49FF981E" w14:textId="77777777" w:rsidR="009579BA" w:rsidRDefault="009579BA" w:rsidP="009579BA">
      <w:pPr>
        <w:numPr>
          <w:ilvl w:val="1"/>
          <w:numId w:val="2"/>
        </w:numPr>
        <w:spacing w:line="240" w:lineRule="auto"/>
      </w:pPr>
      <w:r>
        <w:t>Curriculum and General Education: Vicki Jacobi</w:t>
      </w:r>
    </w:p>
    <w:p w14:paraId="6D7BA57D" w14:textId="77777777" w:rsidR="009579BA" w:rsidRDefault="009579BA" w:rsidP="009579BA">
      <w:pPr>
        <w:numPr>
          <w:ilvl w:val="1"/>
          <w:numId w:val="2"/>
        </w:numPr>
        <w:spacing w:line="240" w:lineRule="auto"/>
      </w:pPr>
      <w:r>
        <w:t>Distance Learning &amp; Education Committee: Vacant</w:t>
      </w:r>
    </w:p>
    <w:p w14:paraId="3B88B082" w14:textId="77777777" w:rsidR="009579BA" w:rsidRDefault="009579BA" w:rsidP="009579BA">
      <w:pPr>
        <w:numPr>
          <w:ilvl w:val="1"/>
          <w:numId w:val="2"/>
        </w:numPr>
        <w:spacing w:line="240" w:lineRule="auto"/>
      </w:pPr>
      <w:r>
        <w:t>Dual Enrollment: Greg Golling</w:t>
      </w:r>
    </w:p>
    <w:p w14:paraId="05E84E10" w14:textId="77777777" w:rsidR="009579BA" w:rsidRDefault="009579BA" w:rsidP="009579BA">
      <w:pPr>
        <w:numPr>
          <w:ilvl w:val="1"/>
          <w:numId w:val="2"/>
        </w:numPr>
        <w:spacing w:line="240" w:lineRule="auto"/>
      </w:pPr>
      <w:r>
        <w:t>Faculty Professional Development: Ruby Payne</w:t>
      </w:r>
    </w:p>
    <w:p w14:paraId="5CA14063" w14:textId="3C075F54" w:rsidR="009579BA" w:rsidRDefault="009579BA" w:rsidP="009579BA">
      <w:pPr>
        <w:numPr>
          <w:ilvl w:val="1"/>
          <w:numId w:val="2"/>
        </w:numPr>
        <w:spacing w:line="240" w:lineRule="auto"/>
      </w:pPr>
      <w:r>
        <w:t>Student Learning Outcomes Assessment Steering Committee (SLOASC): Tina Mendoza</w:t>
      </w:r>
    </w:p>
    <w:p w14:paraId="00000012" w14:textId="77777777" w:rsidR="00CF3460" w:rsidRDefault="00C14464" w:rsidP="004038C2">
      <w:pPr>
        <w:numPr>
          <w:ilvl w:val="0"/>
          <w:numId w:val="2"/>
        </w:numPr>
        <w:spacing w:line="240" w:lineRule="auto"/>
      </w:pPr>
      <w:r>
        <w:t>Academic Senate Liaisons</w:t>
      </w:r>
    </w:p>
    <w:p w14:paraId="4C614503" w14:textId="77777777" w:rsidR="002C5D8B" w:rsidRDefault="002C5D8B" w:rsidP="002C5D8B">
      <w:pPr>
        <w:numPr>
          <w:ilvl w:val="1"/>
          <w:numId w:val="2"/>
        </w:numPr>
        <w:spacing w:line="240" w:lineRule="auto"/>
      </w:pPr>
      <w:r>
        <w:t>Legislative: Candace Duron</w:t>
      </w:r>
    </w:p>
    <w:p w14:paraId="4AA1711C" w14:textId="77777777" w:rsidR="002C5D8B" w:rsidRDefault="002C5D8B" w:rsidP="002C5D8B">
      <w:pPr>
        <w:numPr>
          <w:ilvl w:val="1"/>
          <w:numId w:val="2"/>
        </w:numPr>
        <w:spacing w:line="240" w:lineRule="auto"/>
      </w:pPr>
      <w:r>
        <w:t>Career and Technical Education: Vacant</w:t>
      </w:r>
    </w:p>
    <w:p w14:paraId="2E7D2407" w14:textId="77777777" w:rsidR="002C5D8B" w:rsidRDefault="002C5D8B" w:rsidP="002C5D8B">
      <w:pPr>
        <w:numPr>
          <w:ilvl w:val="1"/>
          <w:numId w:val="2"/>
        </w:numPr>
        <w:spacing w:line="240" w:lineRule="auto"/>
      </w:pPr>
      <w:r>
        <w:t>Guided Pathways: Vicki Jacobi</w:t>
      </w:r>
    </w:p>
    <w:p w14:paraId="11DBE6C1" w14:textId="77777777" w:rsidR="002C5D8B" w:rsidRDefault="002C5D8B" w:rsidP="002C5D8B">
      <w:pPr>
        <w:numPr>
          <w:ilvl w:val="1"/>
          <w:numId w:val="2"/>
        </w:numPr>
        <w:spacing w:line="240" w:lineRule="auto"/>
      </w:pPr>
      <w:r>
        <w:t>Open Education Resources: Michelle Oja</w:t>
      </w:r>
    </w:p>
    <w:p w14:paraId="3C303528" w14:textId="77777777" w:rsidR="002C5D8B" w:rsidRDefault="002C5D8B" w:rsidP="002C5D8B">
      <w:pPr>
        <w:numPr>
          <w:ilvl w:val="1"/>
          <w:numId w:val="2"/>
        </w:numPr>
        <w:spacing w:line="240" w:lineRule="auto"/>
      </w:pPr>
      <w:r>
        <w:t>Part-time/Adjunct: Vacant</w:t>
      </w:r>
    </w:p>
    <w:p w14:paraId="5191323E" w14:textId="20741E78" w:rsidR="002C5D8B" w:rsidRDefault="002C5D8B" w:rsidP="002C5D8B">
      <w:pPr>
        <w:numPr>
          <w:ilvl w:val="1"/>
          <w:numId w:val="2"/>
        </w:numPr>
        <w:spacing w:line="240" w:lineRule="auto"/>
      </w:pPr>
      <w:r>
        <w:t>Rising Scholars: Vacant</w:t>
      </w:r>
    </w:p>
    <w:p w14:paraId="00000013" w14:textId="77777777" w:rsidR="00CF3460" w:rsidRDefault="00C14464" w:rsidP="004038C2">
      <w:pPr>
        <w:pStyle w:val="Heading3"/>
        <w:spacing w:line="240" w:lineRule="auto"/>
        <w:rPr>
          <w:sz w:val="22"/>
          <w:szCs w:val="22"/>
        </w:rPr>
      </w:pPr>
      <w:bookmarkStart w:id="8" w:name="_3o04ofk27wvz" w:colFirst="0" w:colLast="0"/>
      <w:bookmarkEnd w:id="8"/>
      <w:r>
        <w:rPr>
          <w:sz w:val="22"/>
          <w:szCs w:val="22"/>
        </w:rPr>
        <w:t xml:space="preserve">Unfinished Business </w:t>
      </w:r>
    </w:p>
    <w:p w14:paraId="1B4CBC08" w14:textId="748C4E93" w:rsidR="002C5D8B" w:rsidRPr="002C5D8B" w:rsidRDefault="002C5D8B" w:rsidP="002C5D8B">
      <w:r>
        <w:t xml:space="preserve">The following were shared as informational </w:t>
      </w:r>
      <w:proofErr w:type="gramStart"/>
      <w:r>
        <w:t>items</w:t>
      </w:r>
      <w:proofErr w:type="gramEnd"/>
    </w:p>
    <w:p w14:paraId="00000014" w14:textId="25FD0596" w:rsidR="00CF3460" w:rsidRDefault="00C14464" w:rsidP="004038C2">
      <w:pPr>
        <w:numPr>
          <w:ilvl w:val="0"/>
          <w:numId w:val="3"/>
        </w:numPr>
        <w:spacing w:line="240" w:lineRule="auto"/>
      </w:pPr>
      <w:r>
        <w:t>Student Equity Plan</w:t>
      </w:r>
      <w:r w:rsidR="002C5D8B">
        <w:t>:</w:t>
      </w:r>
      <w:r w:rsidR="002C5D8B">
        <w:tab/>
        <w:t>We were reminded that AS gave former AS President Eveland authority to approve this report.  C. Duron noted that page 11 includes a new diversity coordinator position.</w:t>
      </w:r>
    </w:p>
    <w:p w14:paraId="788FBA8A" w14:textId="77777777" w:rsidR="0061570D" w:rsidRDefault="0061570D" w:rsidP="004038C2">
      <w:pPr>
        <w:spacing w:line="240" w:lineRule="auto"/>
      </w:pPr>
    </w:p>
    <w:p w14:paraId="00000015" w14:textId="4B5266E0" w:rsidR="00CF3460" w:rsidRDefault="00C14464" w:rsidP="004038C2">
      <w:pPr>
        <w:numPr>
          <w:ilvl w:val="0"/>
          <w:numId w:val="3"/>
        </w:numPr>
        <w:spacing w:line="240" w:lineRule="auto"/>
      </w:pPr>
      <w:r>
        <w:t>Guided Pathways Plan</w:t>
      </w:r>
      <w:r w:rsidR="002C5D8B">
        <w:t xml:space="preserve">:  V. Jacobi noted that faculty worked on the report last year and over the summer, but that the plan doesn’t have to be approved by AS.  Based on participatory governance, the report should have gone to the AS and AS sub-committees, but it might not have.  </w:t>
      </w:r>
    </w:p>
    <w:p w14:paraId="3B5F72F4" w14:textId="77777777" w:rsidR="0061570D" w:rsidRDefault="0061570D" w:rsidP="004038C2">
      <w:pPr>
        <w:pStyle w:val="ListParagraph"/>
        <w:spacing w:line="240" w:lineRule="auto"/>
      </w:pPr>
    </w:p>
    <w:p w14:paraId="00000016" w14:textId="77777777" w:rsidR="00CF3460" w:rsidRDefault="00C14464" w:rsidP="004038C2">
      <w:pPr>
        <w:numPr>
          <w:ilvl w:val="0"/>
          <w:numId w:val="3"/>
        </w:numPr>
        <w:spacing w:line="240" w:lineRule="auto"/>
      </w:pPr>
      <w:r>
        <w:t xml:space="preserve">New Full-time Faculty Position Updates </w:t>
      </w:r>
    </w:p>
    <w:p w14:paraId="00000017" w14:textId="77777777" w:rsidR="00CF3460" w:rsidRDefault="00C14464" w:rsidP="004038C2">
      <w:pPr>
        <w:numPr>
          <w:ilvl w:val="1"/>
          <w:numId w:val="3"/>
        </w:numPr>
        <w:spacing w:line="240" w:lineRule="auto"/>
      </w:pPr>
      <w:r>
        <w:t>History: Ken Smith</w:t>
      </w:r>
    </w:p>
    <w:p w14:paraId="00000018" w14:textId="77777777" w:rsidR="00CF3460" w:rsidRDefault="00C14464" w:rsidP="004038C2">
      <w:pPr>
        <w:numPr>
          <w:ilvl w:val="1"/>
          <w:numId w:val="3"/>
        </w:numPr>
        <w:spacing w:line="240" w:lineRule="auto"/>
      </w:pPr>
      <w:r>
        <w:t xml:space="preserve">Physical Education/Softball Coach: Amanda Clark </w:t>
      </w:r>
    </w:p>
    <w:p w14:paraId="00000019" w14:textId="77777777" w:rsidR="00CF3460" w:rsidRDefault="00C14464" w:rsidP="004038C2">
      <w:pPr>
        <w:numPr>
          <w:ilvl w:val="1"/>
          <w:numId w:val="3"/>
        </w:numPr>
        <w:spacing w:line="240" w:lineRule="auto"/>
      </w:pPr>
      <w:r>
        <w:t xml:space="preserve">Political Science: Wesley Nishiyama </w:t>
      </w:r>
    </w:p>
    <w:p w14:paraId="0000001A" w14:textId="217A2966" w:rsidR="00CF3460" w:rsidRDefault="00C14464" w:rsidP="004038C2">
      <w:pPr>
        <w:numPr>
          <w:ilvl w:val="1"/>
          <w:numId w:val="3"/>
        </w:numPr>
        <w:spacing w:line="240" w:lineRule="auto"/>
      </w:pPr>
      <w:r>
        <w:t xml:space="preserve">Communications: Deborah </w:t>
      </w:r>
      <w:proofErr w:type="spellStart"/>
      <w:r>
        <w:t>Zipnick</w:t>
      </w:r>
      <w:proofErr w:type="spellEnd"/>
      <w:r w:rsidR="002C5D8B">
        <w:t xml:space="preserve"> was </w:t>
      </w:r>
      <w:proofErr w:type="gramStart"/>
      <w:r w:rsidR="002C5D8B">
        <w:t>hired, but</w:t>
      </w:r>
      <w:proofErr w:type="gramEnd"/>
      <w:r w:rsidR="002C5D8B">
        <w:t xml:space="preserve"> declined the position.  </w:t>
      </w:r>
    </w:p>
    <w:p w14:paraId="0000001B" w14:textId="77777777" w:rsidR="00CF3460" w:rsidRDefault="00C14464" w:rsidP="004038C2">
      <w:pPr>
        <w:numPr>
          <w:ilvl w:val="1"/>
          <w:numId w:val="3"/>
        </w:numPr>
        <w:spacing w:line="240" w:lineRule="auto"/>
      </w:pPr>
      <w:r>
        <w:t>Librarian: Postponed</w:t>
      </w:r>
    </w:p>
    <w:p w14:paraId="71CA35F1" w14:textId="77777777" w:rsidR="0061570D" w:rsidRDefault="0061570D" w:rsidP="004038C2">
      <w:pPr>
        <w:spacing w:line="240" w:lineRule="auto"/>
        <w:ind w:left="720"/>
      </w:pPr>
    </w:p>
    <w:p w14:paraId="0000001E" w14:textId="17E76146" w:rsidR="00CF3460" w:rsidRDefault="00C14464" w:rsidP="004038C2">
      <w:pPr>
        <w:numPr>
          <w:ilvl w:val="0"/>
          <w:numId w:val="3"/>
        </w:numPr>
        <w:spacing w:line="240" w:lineRule="auto"/>
      </w:pPr>
      <w:r>
        <w:t>Education Master Plan Request for Proposal</w:t>
      </w:r>
      <w:r w:rsidR="002C5D8B">
        <w:t xml:space="preserve">:  The search process </w:t>
      </w:r>
      <w:proofErr w:type="gramStart"/>
      <w:r w:rsidR="002C5D8B">
        <w:t>failed, but</w:t>
      </w:r>
      <w:proofErr w:type="gramEnd"/>
      <w:r w:rsidR="002C5D8B">
        <w:t xml:space="preserve"> will be started again.  </w:t>
      </w:r>
    </w:p>
    <w:p w14:paraId="00000020" w14:textId="2FCBD1D2" w:rsidR="00CF3460" w:rsidRDefault="00C14464" w:rsidP="004038C2">
      <w:pPr>
        <w:pStyle w:val="Heading2"/>
        <w:spacing w:line="240" w:lineRule="auto"/>
        <w:rPr>
          <w:sz w:val="22"/>
          <w:szCs w:val="22"/>
        </w:rPr>
      </w:pPr>
      <w:bookmarkStart w:id="9" w:name="_223a5vevedgx" w:colFirst="0" w:colLast="0"/>
      <w:bookmarkEnd w:id="9"/>
      <w:r w:rsidRPr="009C3C31">
        <w:rPr>
          <w:sz w:val="22"/>
          <w:szCs w:val="22"/>
        </w:rPr>
        <w:t>CCCCO Vision 2030</w:t>
      </w:r>
    </w:p>
    <w:p w14:paraId="5971958C" w14:textId="12DCF047" w:rsidR="002C5D8B" w:rsidRPr="002C5D8B" w:rsidRDefault="002C5D8B" w:rsidP="002C5D8B">
      <w:r>
        <w:t xml:space="preserve">C. Duron shared the newest </w:t>
      </w:r>
      <w:proofErr w:type="gramStart"/>
      <w:r>
        <w:t>Vision, and</w:t>
      </w:r>
      <w:proofErr w:type="gramEnd"/>
      <w:r>
        <w:t xml:space="preserve"> asked the council to review.  </w:t>
      </w:r>
    </w:p>
    <w:p w14:paraId="00000022" w14:textId="7537618D" w:rsidR="00CF3460" w:rsidRDefault="00C14464" w:rsidP="004038C2">
      <w:pPr>
        <w:pStyle w:val="Heading1"/>
        <w:spacing w:line="240" w:lineRule="auto"/>
        <w:rPr>
          <w:b/>
          <w:bCs/>
          <w:sz w:val="22"/>
          <w:szCs w:val="22"/>
        </w:rPr>
      </w:pPr>
      <w:r w:rsidRPr="009C3C31">
        <w:rPr>
          <w:b/>
          <w:bCs/>
          <w:sz w:val="22"/>
          <w:szCs w:val="22"/>
        </w:rPr>
        <w:t xml:space="preserve">Open Forum </w:t>
      </w:r>
    </w:p>
    <w:p w14:paraId="67C2211D" w14:textId="1F606A39" w:rsidR="002C5D8B" w:rsidRDefault="002C5D8B" w:rsidP="002C5D8B">
      <w:r>
        <w:t xml:space="preserve">C. Duron let us know that the Business office </w:t>
      </w:r>
      <w:proofErr w:type="gramStart"/>
      <w:r>
        <w:t>is able to</w:t>
      </w:r>
      <w:proofErr w:type="gramEnd"/>
      <w:r>
        <w:t xml:space="preserve"> provide lunch for the Council but not for the Senate-as-a-Whole.  </w:t>
      </w:r>
    </w:p>
    <w:p w14:paraId="019849DE" w14:textId="45032C68" w:rsidR="002C5D8B" w:rsidRPr="002C5D8B" w:rsidRDefault="002C5D8B" w:rsidP="002C5D8B">
      <w:r>
        <w:lastRenderedPageBreak/>
        <w:t xml:space="preserve">There was a question about what happens to the now-open Communications position.  C. Duron wasn’t sure, so she’ll bring that up in her meetings with administrators.  </w:t>
      </w:r>
    </w:p>
    <w:p w14:paraId="00000024" w14:textId="51A57F80" w:rsidR="00CF3460" w:rsidRDefault="00C14464" w:rsidP="004038C2">
      <w:pPr>
        <w:pStyle w:val="Heading1"/>
        <w:spacing w:line="240" w:lineRule="auto"/>
        <w:rPr>
          <w:b/>
          <w:bCs/>
          <w:sz w:val="22"/>
          <w:szCs w:val="22"/>
        </w:rPr>
      </w:pPr>
      <w:r w:rsidRPr="009C3C31">
        <w:rPr>
          <w:b/>
          <w:bCs/>
          <w:sz w:val="22"/>
          <w:szCs w:val="22"/>
        </w:rPr>
        <w:t xml:space="preserve">Adjournment </w:t>
      </w:r>
    </w:p>
    <w:p w14:paraId="0CD3C139" w14:textId="5AC38D3E" w:rsidR="00FF2FEB" w:rsidRPr="00FF2FEB" w:rsidRDefault="00FF2FEB" w:rsidP="00FF2FEB">
      <w:r>
        <w:t xml:space="preserve">S. Eveland motioned to </w:t>
      </w:r>
      <w:proofErr w:type="spellStart"/>
      <w:r>
        <w:t>adjurn</w:t>
      </w:r>
      <w:proofErr w:type="spellEnd"/>
      <w:r>
        <w:t xml:space="preserve"> and N. Cahoon seconded.  Motion passed at 11:05am.</w:t>
      </w:r>
    </w:p>
    <w:sectPr w:rsidR="00FF2FEB" w:rsidRPr="00FF2FEB" w:rsidSect="00C1446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1C6E" w14:textId="77777777" w:rsidR="002423CA" w:rsidRDefault="002423CA" w:rsidP="00C220FE">
      <w:pPr>
        <w:spacing w:line="240" w:lineRule="auto"/>
      </w:pPr>
      <w:r>
        <w:separator/>
      </w:r>
    </w:p>
  </w:endnote>
  <w:endnote w:type="continuationSeparator" w:id="0">
    <w:p w14:paraId="3A81A22D" w14:textId="77777777" w:rsidR="002423CA" w:rsidRDefault="002423CA" w:rsidP="00C22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BE4" w14:textId="77777777" w:rsidR="00C220FE" w:rsidRDefault="00C2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4BF0" w14:textId="77777777" w:rsidR="00C220FE" w:rsidRDefault="00C22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0A4" w14:textId="77777777" w:rsidR="00C220FE" w:rsidRDefault="00C2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431B" w14:textId="77777777" w:rsidR="002423CA" w:rsidRDefault="002423CA" w:rsidP="00C220FE">
      <w:pPr>
        <w:spacing w:line="240" w:lineRule="auto"/>
      </w:pPr>
      <w:r>
        <w:separator/>
      </w:r>
    </w:p>
  </w:footnote>
  <w:footnote w:type="continuationSeparator" w:id="0">
    <w:p w14:paraId="7026FA3D" w14:textId="77777777" w:rsidR="002423CA" w:rsidRDefault="002423CA" w:rsidP="00C220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24C0" w14:textId="7985B63A" w:rsidR="00C220FE" w:rsidRDefault="00C2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720" w14:textId="19ACC622" w:rsidR="00C220FE" w:rsidRDefault="00C22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F7AB" w14:textId="738612A2" w:rsidR="00C220FE" w:rsidRDefault="00C2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BF31C4"/>
    <w:multiLevelType w:val="multilevel"/>
    <w:tmpl w:val="BA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293DBF"/>
    <w:multiLevelType w:val="multilevel"/>
    <w:tmpl w:val="206E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650C9"/>
    <w:multiLevelType w:val="hybridMultilevel"/>
    <w:tmpl w:val="F98C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9B10D3"/>
    <w:multiLevelType w:val="multilevel"/>
    <w:tmpl w:val="263E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EF0C14"/>
    <w:multiLevelType w:val="multilevel"/>
    <w:tmpl w:val="3E22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F1D2B"/>
    <w:multiLevelType w:val="multilevel"/>
    <w:tmpl w:val="67AC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3106395">
    <w:abstractNumId w:val="5"/>
  </w:num>
  <w:num w:numId="2" w16cid:durableId="1084644713">
    <w:abstractNumId w:val="2"/>
  </w:num>
  <w:num w:numId="3" w16cid:durableId="338429256">
    <w:abstractNumId w:val="4"/>
  </w:num>
  <w:num w:numId="4" w16cid:durableId="1552035234">
    <w:abstractNumId w:val="0"/>
  </w:num>
  <w:num w:numId="5" w16cid:durableId="934171955">
    <w:abstractNumId w:val="3"/>
  </w:num>
  <w:num w:numId="6" w16cid:durableId="1072656149">
    <w:abstractNumId w:val="6"/>
  </w:num>
  <w:num w:numId="7" w16cid:durableId="117764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60"/>
    <w:rsid w:val="00172DE4"/>
    <w:rsid w:val="00201A9E"/>
    <w:rsid w:val="002423CA"/>
    <w:rsid w:val="002C5D8B"/>
    <w:rsid w:val="00343CD4"/>
    <w:rsid w:val="004038C2"/>
    <w:rsid w:val="004F21DE"/>
    <w:rsid w:val="005B4C9B"/>
    <w:rsid w:val="0061570D"/>
    <w:rsid w:val="00792D28"/>
    <w:rsid w:val="009579BA"/>
    <w:rsid w:val="009C3C31"/>
    <w:rsid w:val="00A16431"/>
    <w:rsid w:val="00B6485F"/>
    <w:rsid w:val="00BC43B2"/>
    <w:rsid w:val="00C139C0"/>
    <w:rsid w:val="00C14464"/>
    <w:rsid w:val="00C220FE"/>
    <w:rsid w:val="00CF3460"/>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D74DB"/>
  <w15:docId w15:val="{FEA7B17E-9D2D-6D40-819A-19D6AFF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3CD4"/>
    <w:rPr>
      <w:color w:val="0000FF" w:themeColor="hyperlink"/>
      <w:u w:val="single"/>
    </w:rPr>
  </w:style>
  <w:style w:type="character" w:styleId="UnresolvedMention">
    <w:name w:val="Unresolved Mention"/>
    <w:basedOn w:val="DefaultParagraphFont"/>
    <w:uiPriority w:val="99"/>
    <w:semiHidden/>
    <w:unhideWhenUsed/>
    <w:rsid w:val="00343CD4"/>
    <w:rPr>
      <w:color w:val="605E5C"/>
      <w:shd w:val="clear" w:color="auto" w:fill="E1DFDD"/>
    </w:rPr>
  </w:style>
  <w:style w:type="paragraph" w:styleId="BalloonText">
    <w:name w:val="Balloon Text"/>
    <w:basedOn w:val="Normal"/>
    <w:link w:val="BalloonTextChar"/>
    <w:uiPriority w:val="99"/>
    <w:semiHidden/>
    <w:unhideWhenUsed/>
    <w:rsid w:val="00343C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3CD4"/>
    <w:rPr>
      <w:rFonts w:ascii="Times New Roman" w:hAnsi="Times New Roman" w:cs="Times New Roman"/>
      <w:sz w:val="18"/>
      <w:szCs w:val="18"/>
    </w:rPr>
  </w:style>
  <w:style w:type="paragraph" w:styleId="ListParagraph">
    <w:name w:val="List Paragraph"/>
    <w:basedOn w:val="Normal"/>
    <w:uiPriority w:val="34"/>
    <w:qFormat/>
    <w:rsid w:val="0061570D"/>
    <w:pPr>
      <w:ind w:left="720"/>
      <w:contextualSpacing/>
    </w:pPr>
  </w:style>
  <w:style w:type="paragraph" w:styleId="Header">
    <w:name w:val="header"/>
    <w:basedOn w:val="Normal"/>
    <w:link w:val="HeaderChar"/>
    <w:uiPriority w:val="99"/>
    <w:unhideWhenUsed/>
    <w:rsid w:val="00C220FE"/>
    <w:pPr>
      <w:tabs>
        <w:tab w:val="center" w:pos="4680"/>
        <w:tab w:val="right" w:pos="9360"/>
      </w:tabs>
      <w:spacing w:line="240" w:lineRule="auto"/>
    </w:pPr>
  </w:style>
  <w:style w:type="character" w:customStyle="1" w:styleId="HeaderChar">
    <w:name w:val="Header Char"/>
    <w:basedOn w:val="DefaultParagraphFont"/>
    <w:link w:val="Header"/>
    <w:uiPriority w:val="99"/>
    <w:rsid w:val="00C220FE"/>
  </w:style>
  <w:style w:type="paragraph" w:styleId="Footer">
    <w:name w:val="footer"/>
    <w:basedOn w:val="Normal"/>
    <w:link w:val="FooterChar"/>
    <w:uiPriority w:val="99"/>
    <w:unhideWhenUsed/>
    <w:rsid w:val="00C220FE"/>
    <w:pPr>
      <w:tabs>
        <w:tab w:val="center" w:pos="4680"/>
        <w:tab w:val="right" w:pos="9360"/>
      </w:tabs>
      <w:spacing w:line="240" w:lineRule="auto"/>
    </w:pPr>
  </w:style>
  <w:style w:type="character" w:customStyle="1" w:styleId="FooterChar">
    <w:name w:val="Footer Char"/>
    <w:basedOn w:val="DefaultParagraphFont"/>
    <w:link w:val="Footer"/>
    <w:uiPriority w:val="99"/>
    <w:rsid w:val="00C220FE"/>
  </w:style>
  <w:style w:type="table" w:styleId="TableGrid">
    <w:name w:val="Table Grid"/>
    <w:basedOn w:val="TableNormal"/>
    <w:uiPriority w:val="39"/>
    <w:rsid w:val="004038C2"/>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Oja</dc:creator>
  <cp:lastModifiedBy>Michelle Oja</cp:lastModifiedBy>
  <cp:revision>2</cp:revision>
  <cp:lastPrinted>2023-08-10T02:44:00Z</cp:lastPrinted>
  <dcterms:created xsi:type="dcterms:W3CDTF">2023-08-31T20:30:00Z</dcterms:created>
  <dcterms:modified xsi:type="dcterms:W3CDTF">2023-08-31T20:30:00Z</dcterms:modified>
</cp:coreProperties>
</file>